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540" w:rsidRPr="00C975BA" w:rsidRDefault="004C6540" w:rsidP="004C6540">
      <w:pPr>
        <w:tabs>
          <w:tab w:val="left" w:pos="1985"/>
        </w:tabs>
        <w:jc w:val="both"/>
        <w:rPr>
          <w:rFonts w:ascii="Arial" w:eastAsia="宋体" w:hAnsi="Arial"/>
          <w:b/>
          <w:noProof/>
          <w:sz w:val="24"/>
          <w:lang w:val="en-US" w:eastAsia="zh-CN"/>
        </w:rPr>
      </w:pPr>
      <w:bookmarkStart w:id="0" w:name="_Ref399006623"/>
      <w:bookmarkStart w:id="1" w:name="_Toc92513360"/>
      <w:r>
        <w:rPr>
          <w:rFonts w:ascii="Arial" w:eastAsia="宋体" w:hAnsi="Arial"/>
          <w:b/>
          <w:noProof/>
          <w:sz w:val="24"/>
          <w:lang w:val="en-US"/>
        </w:rPr>
        <w:t>3GPP TSG-RAN WG4 Meeting #</w:t>
      </w:r>
      <w:r>
        <w:rPr>
          <w:rFonts w:ascii="Arial" w:eastAsia="宋体" w:hAnsi="Arial" w:hint="eastAsia"/>
          <w:b/>
          <w:noProof/>
          <w:sz w:val="24"/>
          <w:lang w:val="en-US" w:eastAsia="zh-CN"/>
        </w:rPr>
        <w:t>80</w:t>
      </w:r>
      <w:r w:rsidRPr="00C975BA">
        <w:rPr>
          <w:rFonts w:ascii="Arial" w:eastAsia="宋体" w:hAnsi="Arial"/>
          <w:b/>
          <w:noProof/>
          <w:sz w:val="24"/>
          <w:lang w:val="en-US"/>
        </w:rPr>
        <w:tab/>
      </w:r>
      <w:r>
        <w:rPr>
          <w:rFonts w:ascii="Arial" w:eastAsia="宋体" w:hAnsi="Arial" w:hint="eastAsia"/>
          <w:b/>
          <w:noProof/>
          <w:sz w:val="24"/>
          <w:lang w:val="en-US" w:eastAsia="zh-CN"/>
        </w:rPr>
        <w:t xml:space="preserve">                                   </w:t>
      </w:r>
      <w:r w:rsidRPr="00C975BA">
        <w:rPr>
          <w:rFonts w:ascii="Arial" w:eastAsia="宋体" w:hAnsi="Arial"/>
          <w:b/>
          <w:noProof/>
          <w:sz w:val="24"/>
          <w:lang w:val="en-US"/>
        </w:rPr>
        <w:t>R4-1</w:t>
      </w:r>
      <w:r w:rsidRPr="00C975BA">
        <w:rPr>
          <w:rFonts w:ascii="Arial" w:eastAsia="宋体" w:hAnsi="Arial" w:hint="eastAsia"/>
          <w:b/>
          <w:noProof/>
          <w:sz w:val="24"/>
          <w:lang w:val="en-US"/>
        </w:rPr>
        <w:t>6</w:t>
      </w:r>
      <w:r>
        <w:rPr>
          <w:rFonts w:ascii="Arial" w:eastAsia="宋体" w:hAnsi="Arial" w:hint="eastAsia"/>
          <w:b/>
          <w:noProof/>
          <w:sz w:val="24"/>
          <w:lang w:val="en-US" w:eastAsia="zh-CN"/>
        </w:rPr>
        <w:t>5746</w:t>
      </w:r>
    </w:p>
    <w:p w:rsidR="004C6540" w:rsidRDefault="004C6540" w:rsidP="004C6540">
      <w:pPr>
        <w:pStyle w:val="CRCoverPage"/>
        <w:outlineLvl w:val="0"/>
        <w:rPr>
          <w:b/>
          <w:noProof/>
          <w:sz w:val="24"/>
          <w:lang w:eastAsia="zh-CN"/>
        </w:rPr>
      </w:pPr>
      <w:r w:rsidRPr="00D2679C">
        <w:rPr>
          <w:b/>
          <w:noProof/>
          <w:sz w:val="24"/>
          <w:lang w:eastAsia="zh-CN"/>
        </w:rPr>
        <w:t>Gothenburg</w:t>
      </w:r>
      <w:r w:rsidRPr="004B66E0">
        <w:rPr>
          <w:b/>
          <w:noProof/>
          <w:sz w:val="24"/>
        </w:rPr>
        <w:t xml:space="preserve">, </w:t>
      </w:r>
      <w:r w:rsidRPr="00D2679C">
        <w:rPr>
          <w:b/>
          <w:noProof/>
          <w:sz w:val="24"/>
        </w:rPr>
        <w:t>Sweden</w:t>
      </w:r>
      <w:r w:rsidRPr="004B66E0">
        <w:rPr>
          <w:b/>
          <w:noProof/>
          <w:sz w:val="24"/>
        </w:rPr>
        <w:t xml:space="preserve">, </w:t>
      </w:r>
      <w:r w:rsidRPr="00D2679C">
        <w:rPr>
          <w:b/>
          <w:noProof/>
          <w:sz w:val="24"/>
        </w:rPr>
        <w:t>22 - 26 Aug 2016</w:t>
      </w:r>
    </w:p>
    <w:p w:rsidR="004C6540" w:rsidRPr="00C975BA" w:rsidRDefault="004C6540" w:rsidP="004C6540">
      <w:pPr>
        <w:tabs>
          <w:tab w:val="left" w:pos="1985"/>
        </w:tabs>
        <w:jc w:val="both"/>
        <w:rPr>
          <w:rFonts w:ascii="Arial" w:eastAsia="宋体" w:hAnsi="Arial"/>
          <w:b/>
          <w:noProof/>
          <w:sz w:val="24"/>
          <w:lang w:val="en-US" w:eastAsia="zh-CN"/>
        </w:rPr>
      </w:pPr>
    </w:p>
    <w:p w:rsidR="004C6540" w:rsidRPr="00B86DDF" w:rsidRDefault="004C6540" w:rsidP="004C6540">
      <w:pPr>
        <w:tabs>
          <w:tab w:val="left" w:pos="1985"/>
        </w:tabs>
        <w:jc w:val="both"/>
        <w:rPr>
          <w:rFonts w:ascii="Arial" w:eastAsia="宋体" w:hAnsi="Arial" w:cs="Arial"/>
          <w:b/>
          <w:sz w:val="24"/>
          <w:szCs w:val="24"/>
          <w:lang w:eastAsia="zh-CN"/>
        </w:rPr>
      </w:pPr>
      <w:r w:rsidRPr="00B86DDF">
        <w:rPr>
          <w:rFonts w:ascii="Arial" w:hAnsi="Arial" w:cs="Arial"/>
          <w:b/>
          <w:sz w:val="24"/>
          <w:szCs w:val="24"/>
        </w:rPr>
        <w:t xml:space="preserve">Source: </w:t>
      </w:r>
      <w:r w:rsidRPr="00B86DDF">
        <w:rPr>
          <w:rFonts w:ascii="Arial" w:hAnsi="Arial" w:cs="Arial"/>
          <w:b/>
          <w:sz w:val="24"/>
          <w:szCs w:val="24"/>
        </w:rPr>
        <w:tab/>
      </w:r>
      <w:r w:rsidRPr="00B86DDF">
        <w:rPr>
          <w:rFonts w:ascii="Arial" w:eastAsia="宋体" w:hAnsi="Arial" w:cs="Arial" w:hint="eastAsia"/>
          <w:b/>
          <w:sz w:val="24"/>
          <w:szCs w:val="24"/>
          <w:lang w:eastAsia="zh-CN"/>
        </w:rPr>
        <w:t>CATT</w:t>
      </w:r>
    </w:p>
    <w:p w:rsidR="004C6540" w:rsidRPr="00B86DDF" w:rsidRDefault="004C6540" w:rsidP="004C6540">
      <w:pPr>
        <w:ind w:left="1985" w:hanging="1985"/>
        <w:rPr>
          <w:rFonts w:ascii="Arial" w:eastAsia="宋体" w:hAnsi="Arial" w:cs="Arial"/>
          <w:b/>
          <w:sz w:val="24"/>
          <w:szCs w:val="24"/>
          <w:lang w:eastAsia="zh-CN"/>
        </w:rPr>
      </w:pPr>
      <w:r w:rsidRPr="00B86DDF">
        <w:rPr>
          <w:rFonts w:ascii="Arial" w:hAnsi="Arial" w:cs="Arial"/>
          <w:b/>
          <w:sz w:val="24"/>
          <w:szCs w:val="24"/>
        </w:rPr>
        <w:t xml:space="preserve">Title: </w:t>
      </w:r>
      <w:r w:rsidRPr="00B86DDF">
        <w:rPr>
          <w:rFonts w:ascii="Arial" w:hAnsi="Arial" w:cs="Arial"/>
          <w:b/>
          <w:sz w:val="24"/>
          <w:szCs w:val="24"/>
        </w:rPr>
        <w:tab/>
      </w:r>
      <w:r>
        <w:rPr>
          <w:rFonts w:ascii="Arial" w:eastAsia="宋体" w:hAnsi="Arial" w:cs="Arial" w:hint="eastAsia"/>
          <w:b/>
          <w:sz w:val="24"/>
          <w:szCs w:val="24"/>
          <w:lang w:eastAsia="zh-CN"/>
        </w:rPr>
        <w:t>Simulation results for V2V REFSENS</w:t>
      </w:r>
    </w:p>
    <w:p w:rsidR="004C6540" w:rsidRPr="007230A9" w:rsidRDefault="004C6540" w:rsidP="004C6540">
      <w:pPr>
        <w:tabs>
          <w:tab w:val="left" w:pos="1985"/>
        </w:tabs>
        <w:jc w:val="both"/>
        <w:rPr>
          <w:rFonts w:ascii="Arial" w:eastAsia="宋体" w:hAnsi="Arial" w:cs="Arial"/>
          <w:b/>
          <w:sz w:val="24"/>
          <w:szCs w:val="24"/>
          <w:lang w:eastAsia="zh-CN"/>
        </w:rPr>
      </w:pPr>
      <w:r w:rsidRPr="00B86DDF">
        <w:rPr>
          <w:rFonts w:ascii="Arial" w:hAnsi="Arial" w:cs="Arial"/>
          <w:b/>
          <w:sz w:val="24"/>
          <w:szCs w:val="24"/>
        </w:rPr>
        <w:t>Agen</w:t>
      </w:r>
      <w:r w:rsidRPr="00B86DDF">
        <w:rPr>
          <w:rFonts w:ascii="Arial" w:eastAsia="宋体" w:hAnsi="Arial" w:cs="Arial" w:hint="eastAsia"/>
          <w:b/>
          <w:sz w:val="24"/>
          <w:szCs w:val="24"/>
          <w:lang w:eastAsia="zh-CN"/>
        </w:rPr>
        <w:t>d</w:t>
      </w:r>
      <w:r w:rsidRPr="00B86DDF">
        <w:rPr>
          <w:rFonts w:ascii="Arial" w:hAnsi="Arial" w:cs="Arial"/>
          <w:b/>
          <w:sz w:val="24"/>
          <w:szCs w:val="24"/>
        </w:rPr>
        <w:t>a Item:</w:t>
      </w:r>
      <w:r w:rsidRPr="00B86DDF">
        <w:rPr>
          <w:rFonts w:ascii="Arial" w:hAnsi="Arial" w:cs="Arial"/>
          <w:b/>
          <w:sz w:val="24"/>
          <w:szCs w:val="24"/>
        </w:rPr>
        <w:tab/>
      </w:r>
      <w:r>
        <w:rPr>
          <w:rFonts w:ascii="Arial" w:eastAsia="宋体" w:hAnsi="Arial" w:cs="Arial" w:hint="eastAsia"/>
          <w:b/>
          <w:sz w:val="24"/>
          <w:szCs w:val="24"/>
          <w:lang w:eastAsia="zh-CN"/>
        </w:rPr>
        <w:t>8.11.3.2.1</w:t>
      </w:r>
    </w:p>
    <w:p w:rsidR="004C6540" w:rsidRPr="00B86DDF" w:rsidRDefault="004C6540" w:rsidP="004C6540">
      <w:pPr>
        <w:tabs>
          <w:tab w:val="left" w:pos="1985"/>
        </w:tabs>
        <w:jc w:val="both"/>
        <w:rPr>
          <w:rFonts w:ascii="Arial" w:eastAsia="宋体" w:hAnsi="Arial" w:cs="Arial"/>
          <w:b/>
          <w:sz w:val="24"/>
          <w:szCs w:val="24"/>
          <w:lang w:eastAsia="zh-CN"/>
        </w:rPr>
      </w:pPr>
      <w:r w:rsidRPr="00B86DDF">
        <w:rPr>
          <w:rFonts w:ascii="Arial" w:hAnsi="Arial" w:cs="Arial"/>
          <w:b/>
          <w:sz w:val="24"/>
          <w:szCs w:val="24"/>
        </w:rPr>
        <w:t>Document for:</w:t>
      </w:r>
      <w:r w:rsidRPr="00B86DDF">
        <w:rPr>
          <w:rFonts w:ascii="Arial" w:hAnsi="Arial" w:cs="Arial"/>
          <w:b/>
          <w:sz w:val="24"/>
          <w:szCs w:val="24"/>
        </w:rPr>
        <w:tab/>
      </w:r>
      <w:r w:rsidRPr="00B86DDF">
        <w:rPr>
          <w:rFonts w:ascii="Arial" w:eastAsia="宋体" w:hAnsi="Arial" w:cs="Arial" w:hint="eastAsia"/>
          <w:b/>
          <w:sz w:val="24"/>
          <w:szCs w:val="24"/>
          <w:lang w:eastAsia="zh-CN"/>
        </w:rPr>
        <w:t>Discussion</w:t>
      </w:r>
    </w:p>
    <w:bookmarkEnd w:id="0"/>
    <w:bookmarkEnd w:id="1"/>
    <w:p w:rsidR="004C6540" w:rsidRPr="00787842" w:rsidRDefault="004C6540" w:rsidP="004C6540">
      <w:pPr>
        <w:pStyle w:val="1"/>
        <w:rPr>
          <w:rFonts w:eastAsia="宋体"/>
          <w:szCs w:val="36"/>
          <w:lang w:eastAsia="zh-CN"/>
        </w:rPr>
      </w:pPr>
      <w:r w:rsidRPr="00787842">
        <w:rPr>
          <w:szCs w:val="36"/>
        </w:rPr>
        <w:t>Introduction</w:t>
      </w:r>
    </w:p>
    <w:p w:rsidR="004C6540" w:rsidRDefault="006F01D4" w:rsidP="007D4A9C">
      <w:pPr>
        <w:pStyle w:val="a5"/>
        <w:spacing w:line="360" w:lineRule="auto"/>
        <w:ind w:firstLineChars="0" w:firstLine="0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In RAN4#79 meeting, </w:t>
      </w:r>
      <w:r w:rsidR="00E908B1">
        <w:rPr>
          <w:rFonts w:ascii="Times New Roman" w:hAnsi="Times New Roman" w:cs="Times New Roman" w:hint="eastAsia"/>
          <w:sz w:val="20"/>
          <w:szCs w:val="20"/>
        </w:rPr>
        <w:t xml:space="preserve">the </w:t>
      </w:r>
      <w:r w:rsidR="00E908B1">
        <w:rPr>
          <w:rFonts w:ascii="Times New Roman" w:hAnsi="Times New Roman" w:cs="Times New Roman"/>
          <w:sz w:val="20"/>
          <w:szCs w:val="20"/>
        </w:rPr>
        <w:t>“</w:t>
      </w:r>
      <w:r w:rsidR="00E908B1">
        <w:rPr>
          <w:rFonts w:ascii="Times New Roman" w:hAnsi="Times New Roman" w:cs="Times New Roman" w:hint="eastAsia"/>
          <w:sz w:val="20"/>
          <w:szCs w:val="20"/>
        </w:rPr>
        <w:t>WF on simulation assumptions for V2V REFSENS demodulation</w:t>
      </w:r>
      <w:r w:rsidR="00E908B1">
        <w:rPr>
          <w:rFonts w:ascii="Times New Roman" w:hAnsi="Times New Roman" w:cs="Times New Roman"/>
          <w:sz w:val="20"/>
          <w:szCs w:val="20"/>
        </w:rPr>
        <w:t>”</w:t>
      </w:r>
      <w:r w:rsidR="00E908B1">
        <w:rPr>
          <w:rFonts w:ascii="Times New Roman" w:hAnsi="Times New Roman" w:cs="Times New Roman" w:hint="eastAsia"/>
          <w:sz w:val="20"/>
          <w:szCs w:val="20"/>
        </w:rPr>
        <w:t xml:space="preserve"> was agreed [1]</w:t>
      </w:r>
      <w:r w:rsidR="00F30028">
        <w:rPr>
          <w:rFonts w:ascii="Times New Roman" w:hAnsi="Times New Roman" w:cs="Times New Roman" w:hint="eastAsia"/>
          <w:sz w:val="20"/>
          <w:szCs w:val="20"/>
        </w:rPr>
        <w:t>. Based on the</w:t>
      </w:r>
      <w:r w:rsidR="00EC3236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F30028">
        <w:rPr>
          <w:rFonts w:ascii="Times New Roman" w:hAnsi="Times New Roman" w:cs="Times New Roman" w:hint="eastAsia"/>
          <w:sz w:val="20"/>
          <w:szCs w:val="20"/>
        </w:rPr>
        <w:t xml:space="preserve">WF </w:t>
      </w:r>
      <w:r w:rsidR="00EC3236">
        <w:rPr>
          <w:rFonts w:ascii="Times New Roman" w:hAnsi="Times New Roman" w:cs="Times New Roman" w:hint="eastAsia"/>
          <w:sz w:val="20"/>
          <w:szCs w:val="20"/>
        </w:rPr>
        <w:t>there were some e-mail discussions among companies</w:t>
      </w:r>
      <w:r w:rsidR="00F30028">
        <w:rPr>
          <w:rFonts w:ascii="Times New Roman" w:hAnsi="Times New Roman" w:cs="Times New Roman" w:hint="eastAsia"/>
          <w:sz w:val="20"/>
          <w:szCs w:val="20"/>
        </w:rPr>
        <w:t xml:space="preserve"> about the </w:t>
      </w:r>
      <w:r w:rsidR="00EF20CC">
        <w:rPr>
          <w:rFonts w:ascii="Times New Roman" w:hAnsi="Times New Roman" w:cs="Times New Roman" w:hint="eastAsia"/>
          <w:sz w:val="20"/>
          <w:szCs w:val="20"/>
        </w:rPr>
        <w:t>FRCs for V2V REFSENS</w:t>
      </w:r>
      <w:r w:rsidR="00EC3236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EF20CC">
        <w:rPr>
          <w:rFonts w:ascii="Times New Roman" w:hAnsi="Times New Roman" w:cs="Times New Roman" w:hint="eastAsia"/>
          <w:sz w:val="20"/>
          <w:szCs w:val="20"/>
        </w:rPr>
        <w:t>During the discussion</w:t>
      </w:r>
      <w:r w:rsidR="00407C45">
        <w:rPr>
          <w:rFonts w:ascii="Times New Roman" w:hAnsi="Times New Roman" w:cs="Times New Roman" w:hint="eastAsia"/>
          <w:sz w:val="20"/>
          <w:szCs w:val="20"/>
        </w:rPr>
        <w:t xml:space="preserve"> a </w:t>
      </w:r>
      <w:r w:rsidR="00F30028">
        <w:rPr>
          <w:rFonts w:ascii="Times New Roman" w:hAnsi="Times New Roman" w:cs="Times New Roman" w:hint="eastAsia"/>
          <w:sz w:val="20"/>
          <w:szCs w:val="20"/>
        </w:rPr>
        <w:t>fixed reference channel</w:t>
      </w:r>
      <w:r w:rsidR="00407C45">
        <w:rPr>
          <w:rFonts w:ascii="Times New Roman" w:hAnsi="Times New Roman" w:cs="Times New Roman" w:hint="eastAsia"/>
          <w:sz w:val="20"/>
          <w:szCs w:val="20"/>
        </w:rPr>
        <w:t xml:space="preserve"> for V2V receiver requirements were proposed</w:t>
      </w:r>
      <w:r w:rsidR="00EF20CC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F30028">
        <w:rPr>
          <w:rFonts w:ascii="Times New Roman" w:hAnsi="Times New Roman" w:cs="Times New Roman" w:hint="eastAsia"/>
          <w:sz w:val="20"/>
          <w:szCs w:val="20"/>
        </w:rPr>
        <w:t>[2]</w:t>
      </w:r>
      <w:r w:rsidR="00EF20CC">
        <w:rPr>
          <w:rFonts w:ascii="Times New Roman" w:hAnsi="Times New Roman" w:cs="Times New Roman" w:hint="eastAsia"/>
          <w:sz w:val="20"/>
          <w:szCs w:val="20"/>
        </w:rPr>
        <w:t>.</w:t>
      </w:r>
      <w:r w:rsidR="00407C45">
        <w:rPr>
          <w:rFonts w:ascii="Times New Roman" w:hAnsi="Times New Roman" w:cs="Times New Roman" w:hint="eastAsia"/>
          <w:sz w:val="20"/>
          <w:szCs w:val="20"/>
        </w:rPr>
        <w:t xml:space="preserve"> </w:t>
      </w:r>
    </w:p>
    <w:p w:rsidR="00EF20CC" w:rsidRPr="00FA741D" w:rsidRDefault="00EF20CC" w:rsidP="007D4A9C">
      <w:pPr>
        <w:pStyle w:val="a5"/>
        <w:spacing w:line="360" w:lineRule="auto"/>
        <w:ind w:firstLineChars="0" w:firstLine="0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In this contribution, we </w:t>
      </w:r>
      <w:r>
        <w:rPr>
          <w:rFonts w:ascii="Times New Roman" w:hAnsi="Times New Roman" w:cs="Times New Roman"/>
          <w:sz w:val="20"/>
          <w:szCs w:val="20"/>
        </w:rPr>
        <w:t>provide</w:t>
      </w:r>
      <w:r>
        <w:rPr>
          <w:rFonts w:ascii="Times New Roman" w:hAnsi="Times New Roman" w:cs="Times New Roman" w:hint="eastAsia"/>
          <w:sz w:val="20"/>
          <w:szCs w:val="20"/>
        </w:rPr>
        <w:t xml:space="preserve"> our simulation results for V2V REFSENS according to the </w:t>
      </w:r>
      <w:r>
        <w:rPr>
          <w:rFonts w:ascii="Times New Roman" w:hAnsi="Times New Roman" w:cs="Times New Roman"/>
          <w:sz w:val="20"/>
          <w:szCs w:val="20"/>
        </w:rPr>
        <w:t>simulation</w:t>
      </w:r>
      <w:r>
        <w:rPr>
          <w:rFonts w:ascii="Times New Roman" w:hAnsi="Times New Roman" w:cs="Times New Roman" w:hint="eastAsia"/>
          <w:sz w:val="20"/>
          <w:szCs w:val="20"/>
        </w:rPr>
        <w:t xml:space="preserve"> assumptions in [1] and the proposed FRC </w:t>
      </w:r>
      <w:r w:rsidR="004137C1">
        <w:rPr>
          <w:rFonts w:ascii="Times New Roman" w:hAnsi="Times New Roman" w:cs="Times New Roman" w:hint="eastAsia"/>
          <w:sz w:val="20"/>
          <w:szCs w:val="20"/>
        </w:rPr>
        <w:t xml:space="preserve">in </w:t>
      </w:r>
      <w:r>
        <w:rPr>
          <w:rFonts w:ascii="Times New Roman" w:hAnsi="Times New Roman" w:cs="Times New Roman" w:hint="eastAsia"/>
          <w:sz w:val="20"/>
          <w:szCs w:val="20"/>
        </w:rPr>
        <w:t xml:space="preserve">[2]. </w:t>
      </w:r>
    </w:p>
    <w:p w:rsidR="007D4A9C" w:rsidRPr="007D4A9C" w:rsidRDefault="007D4A9C" w:rsidP="007D4A9C">
      <w:pPr>
        <w:pStyle w:val="1"/>
        <w:rPr>
          <w:rFonts w:eastAsia="宋体"/>
          <w:szCs w:val="36"/>
          <w:lang w:eastAsia="zh-CN"/>
        </w:rPr>
      </w:pPr>
      <w:r>
        <w:rPr>
          <w:rFonts w:eastAsia="宋体" w:hint="eastAsia"/>
          <w:szCs w:val="36"/>
          <w:lang w:eastAsia="zh-CN"/>
        </w:rPr>
        <w:t xml:space="preserve">Simulation assumptions and </w:t>
      </w:r>
      <w:r w:rsidR="00407C45">
        <w:rPr>
          <w:rFonts w:eastAsia="宋体" w:hint="eastAsia"/>
          <w:szCs w:val="36"/>
          <w:lang w:eastAsia="zh-CN"/>
        </w:rPr>
        <w:t>FRC</w:t>
      </w:r>
    </w:p>
    <w:p w:rsidR="007D4A9C" w:rsidRPr="007D4A9C" w:rsidRDefault="007D4A9C" w:rsidP="00DE0EE4">
      <w:pPr>
        <w:spacing w:line="360" w:lineRule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The used simulation assumptions </w:t>
      </w:r>
      <w:r w:rsidR="00DE0EE4">
        <w:rPr>
          <w:rFonts w:eastAsia="宋体" w:hint="eastAsia"/>
          <w:lang w:eastAsia="zh-CN"/>
        </w:rPr>
        <w:t xml:space="preserve">and FRC </w:t>
      </w:r>
      <w:r>
        <w:rPr>
          <w:rFonts w:eastAsia="宋体" w:hint="eastAsia"/>
          <w:lang w:eastAsia="zh-CN"/>
        </w:rPr>
        <w:t>are provided in Table 1</w:t>
      </w:r>
      <w:r w:rsidR="00DE0EE4">
        <w:rPr>
          <w:rFonts w:eastAsia="宋体" w:hint="eastAsia"/>
          <w:lang w:eastAsia="zh-CN"/>
        </w:rPr>
        <w:t xml:space="preserve"> and Table 2, respectively</w:t>
      </w:r>
      <w:r>
        <w:rPr>
          <w:rFonts w:eastAsia="宋体" w:hint="eastAsia"/>
          <w:lang w:eastAsia="zh-CN"/>
        </w:rPr>
        <w:t>.</w:t>
      </w:r>
      <w:r w:rsidR="00DE0EE4">
        <w:rPr>
          <w:rFonts w:eastAsia="宋体" w:hint="eastAsia"/>
          <w:lang w:eastAsia="zh-CN"/>
        </w:rPr>
        <w:t xml:space="preserve"> </w:t>
      </w:r>
      <w:r w:rsidR="00D67C51">
        <w:rPr>
          <w:rFonts w:eastAsia="宋体" w:hint="eastAsia"/>
          <w:lang w:eastAsia="zh-CN"/>
        </w:rPr>
        <w:t xml:space="preserve">For Table 1, </w:t>
      </w:r>
      <w:r>
        <w:rPr>
          <w:rFonts w:eastAsia="宋体" w:hint="eastAsia"/>
          <w:lang w:eastAsia="zh-CN"/>
        </w:rPr>
        <w:t xml:space="preserve">some parameters were fixed </w:t>
      </w:r>
      <w:r w:rsidR="00DE0EE4">
        <w:rPr>
          <w:rFonts w:eastAsia="宋体" w:hint="eastAsia"/>
          <w:lang w:eastAsia="zh-CN"/>
        </w:rPr>
        <w:t>acc</w:t>
      </w:r>
      <w:r w:rsidR="00D67C51">
        <w:rPr>
          <w:rFonts w:eastAsia="宋体" w:hint="eastAsia"/>
          <w:lang w:eastAsia="zh-CN"/>
        </w:rPr>
        <w:t xml:space="preserve">ording to the e-mail discussion compared with the simulation assumption in [1]. </w:t>
      </w:r>
      <w:r>
        <w:rPr>
          <w:rFonts w:eastAsia="宋体" w:hint="eastAsia"/>
          <w:lang w:eastAsia="zh-CN"/>
        </w:rPr>
        <w:t xml:space="preserve"> </w:t>
      </w:r>
    </w:p>
    <w:p w:rsidR="007D4A9C" w:rsidRPr="007D4A9C" w:rsidRDefault="007D4A9C" w:rsidP="007D4A9C">
      <w:pPr>
        <w:pStyle w:val="a7"/>
        <w:jc w:val="center"/>
        <w:rPr>
          <w:rFonts w:eastAsiaTheme="minorEastAsia"/>
          <w:lang w:eastAsia="zh-CN"/>
        </w:rPr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rPr>
          <w:rFonts w:eastAsia="宋体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Simulation assumptions</w:t>
      </w:r>
    </w:p>
    <w:p w:rsidR="00407C45" w:rsidRPr="00407C45" w:rsidRDefault="00DE0EE4" w:rsidP="00407C45">
      <w:pPr>
        <w:pStyle w:val="2"/>
        <w:numPr>
          <w:ilvl w:val="0"/>
          <w:numId w:val="0"/>
        </w:numPr>
        <w:spacing w:after="240"/>
        <w:jc w:val="center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5622086" cy="3144893"/>
            <wp:effectExtent l="0" t="0" r="0" b="0"/>
            <wp:docPr id="9" name="图片 8" descr="图片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4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29551" cy="31490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4A9C" w:rsidRDefault="007D4A9C" w:rsidP="006F01D4">
      <w:pPr>
        <w:pStyle w:val="a7"/>
        <w:jc w:val="center"/>
        <w:rPr>
          <w:rFonts w:eastAsiaTheme="minorEastAsia"/>
          <w:lang w:eastAsia="zh-CN"/>
        </w:rPr>
      </w:pPr>
      <w:bookmarkStart w:id="2" w:name="_Ref457461021"/>
    </w:p>
    <w:p w:rsidR="007D4A9C" w:rsidRDefault="007D4A9C" w:rsidP="006F01D4">
      <w:pPr>
        <w:pStyle w:val="a7"/>
        <w:jc w:val="center"/>
        <w:rPr>
          <w:rFonts w:eastAsiaTheme="minorEastAsia"/>
          <w:lang w:eastAsia="zh-CN"/>
        </w:rPr>
      </w:pPr>
    </w:p>
    <w:p w:rsidR="007D4A9C" w:rsidRDefault="007D4A9C" w:rsidP="006F01D4">
      <w:pPr>
        <w:pStyle w:val="a7"/>
        <w:jc w:val="center"/>
        <w:rPr>
          <w:rFonts w:eastAsiaTheme="minorEastAsia"/>
          <w:lang w:eastAsia="zh-CN"/>
        </w:rPr>
      </w:pPr>
    </w:p>
    <w:p w:rsidR="00DE0EE4" w:rsidRDefault="00DE0EE4" w:rsidP="00836140">
      <w:pPr>
        <w:pStyle w:val="a7"/>
        <w:rPr>
          <w:rFonts w:eastAsiaTheme="minorEastAsia"/>
          <w:lang w:eastAsia="zh-CN"/>
        </w:rPr>
      </w:pPr>
    </w:p>
    <w:p w:rsidR="00DE0EE4" w:rsidRPr="009741FF" w:rsidRDefault="006F01D4" w:rsidP="00DE0EE4">
      <w:pPr>
        <w:pStyle w:val="a7"/>
        <w:jc w:val="center"/>
        <w:rPr>
          <w:rFonts w:eastAsiaTheme="minorEastAsia"/>
          <w:lang w:eastAsia="zh-CN"/>
        </w:rPr>
      </w:pPr>
      <w:r>
        <w:t xml:space="preserve">Table </w:t>
      </w:r>
      <w:bookmarkEnd w:id="2"/>
      <w:r w:rsidR="00DE0EE4">
        <w:rPr>
          <w:rFonts w:eastAsiaTheme="minorEastAsia" w:hint="eastAsia"/>
          <w:lang w:eastAsia="zh-CN"/>
        </w:rPr>
        <w:t>2</w:t>
      </w:r>
      <w:r>
        <w:rPr>
          <w:rFonts w:eastAsia="宋体" w:hint="eastAsia"/>
          <w:lang w:eastAsia="zh-CN"/>
        </w:rPr>
        <w:t xml:space="preserve"> </w:t>
      </w:r>
      <w:r w:rsidRPr="001D3F3D">
        <w:t xml:space="preserve">Fixed Reference measurement channel for </w:t>
      </w:r>
      <w:r>
        <w:rPr>
          <w:rFonts w:eastAsia="宋体" w:hint="eastAsia"/>
          <w:lang w:eastAsia="zh-CN"/>
        </w:rPr>
        <w:t>V2V</w:t>
      </w:r>
      <w:r w:rsidRPr="001D3F3D">
        <w:t xml:space="preserve"> receiver requirements</w:t>
      </w:r>
      <w:r w:rsidR="009741FF">
        <w:rPr>
          <w:rFonts w:eastAsiaTheme="minorEastAsia" w:hint="eastAsia"/>
          <w:lang w:eastAsia="zh-CN"/>
        </w:rPr>
        <w:t xml:space="preserve"> [2]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/>
      </w:tblPr>
      <w:tblGrid>
        <w:gridCol w:w="3580"/>
        <w:gridCol w:w="1060"/>
        <w:gridCol w:w="696"/>
        <w:gridCol w:w="696"/>
        <w:gridCol w:w="696"/>
        <w:gridCol w:w="696"/>
        <w:gridCol w:w="696"/>
        <w:gridCol w:w="696"/>
      </w:tblGrid>
      <w:tr w:rsidR="006F01D4" w:rsidRPr="001D3F3D" w:rsidTr="00F30028">
        <w:trPr>
          <w:trHeight w:val="203"/>
          <w:jc w:val="center"/>
        </w:trPr>
        <w:tc>
          <w:tcPr>
            <w:tcW w:w="3580" w:type="dxa"/>
          </w:tcPr>
          <w:p w:rsidR="006F01D4" w:rsidRPr="001D3F3D" w:rsidRDefault="006F01D4" w:rsidP="00370B0E">
            <w:pPr>
              <w:pStyle w:val="TAH"/>
              <w:rPr>
                <w:rFonts w:cs="Arial"/>
                <w:lang w:eastAsia="ja-JP"/>
              </w:rPr>
            </w:pPr>
            <w:r w:rsidRPr="001D3F3D">
              <w:rPr>
                <w:rFonts w:cs="Arial"/>
                <w:lang w:eastAsia="ja-JP"/>
              </w:rPr>
              <w:t>Parameter</w:t>
            </w:r>
          </w:p>
        </w:tc>
        <w:tc>
          <w:tcPr>
            <w:tcW w:w="1060" w:type="dxa"/>
          </w:tcPr>
          <w:p w:rsidR="006F01D4" w:rsidRPr="001D3F3D" w:rsidRDefault="006F01D4" w:rsidP="00370B0E">
            <w:pPr>
              <w:pStyle w:val="TAH"/>
              <w:rPr>
                <w:rFonts w:cs="Arial"/>
                <w:lang w:eastAsia="ja-JP"/>
              </w:rPr>
            </w:pPr>
            <w:r w:rsidRPr="001D3F3D">
              <w:rPr>
                <w:rFonts w:cs="Arial"/>
                <w:lang w:eastAsia="ja-JP"/>
              </w:rPr>
              <w:t>Unit</w:t>
            </w:r>
          </w:p>
        </w:tc>
        <w:tc>
          <w:tcPr>
            <w:tcW w:w="4174" w:type="dxa"/>
            <w:gridSpan w:val="6"/>
          </w:tcPr>
          <w:p w:rsidR="006F01D4" w:rsidRPr="001D3F3D" w:rsidRDefault="006F01D4" w:rsidP="00370B0E">
            <w:pPr>
              <w:pStyle w:val="TAH"/>
              <w:rPr>
                <w:rFonts w:cs="Arial"/>
                <w:lang w:eastAsia="ja-JP"/>
              </w:rPr>
            </w:pPr>
            <w:r w:rsidRPr="001D3F3D">
              <w:rPr>
                <w:rFonts w:cs="Arial"/>
                <w:lang w:eastAsia="ja-JP"/>
              </w:rPr>
              <w:t>Value</w:t>
            </w:r>
          </w:p>
        </w:tc>
      </w:tr>
      <w:tr w:rsidR="006F01D4" w:rsidRPr="001D3F3D" w:rsidTr="00F30028">
        <w:trPr>
          <w:trHeight w:val="194"/>
          <w:jc w:val="center"/>
        </w:trPr>
        <w:tc>
          <w:tcPr>
            <w:tcW w:w="3580" w:type="dxa"/>
          </w:tcPr>
          <w:p w:rsidR="006F01D4" w:rsidRPr="00967E43" w:rsidRDefault="006F01D4" w:rsidP="00370B0E">
            <w:pPr>
              <w:pStyle w:val="TAL"/>
              <w:rPr>
                <w:rFonts w:eastAsia="宋体" w:cs="Arial"/>
                <w:lang w:eastAsia="zh-CN"/>
              </w:rPr>
            </w:pPr>
            <w:r w:rsidRPr="001D3F3D">
              <w:rPr>
                <w:rFonts w:cs="Arial"/>
              </w:rPr>
              <w:t>Channel bandwidth</w:t>
            </w:r>
          </w:p>
        </w:tc>
        <w:tc>
          <w:tcPr>
            <w:tcW w:w="1060" w:type="dxa"/>
          </w:tcPr>
          <w:p w:rsidR="006F01D4" w:rsidRPr="001D3F3D" w:rsidRDefault="006F01D4" w:rsidP="00370B0E">
            <w:pPr>
              <w:pStyle w:val="TAC"/>
              <w:rPr>
                <w:rFonts w:cs="Arial"/>
                <w:lang w:eastAsia="ja-JP"/>
              </w:rPr>
            </w:pPr>
            <w:r w:rsidRPr="001D3F3D">
              <w:rPr>
                <w:rFonts w:cs="Arial"/>
                <w:lang w:eastAsia="ja-JP"/>
              </w:rPr>
              <w:t>MHz</w:t>
            </w:r>
          </w:p>
        </w:tc>
        <w:tc>
          <w:tcPr>
            <w:tcW w:w="696" w:type="dxa"/>
          </w:tcPr>
          <w:p w:rsidR="006F01D4" w:rsidRPr="001D3F3D" w:rsidRDefault="006F01D4" w:rsidP="00370B0E">
            <w:pPr>
              <w:pStyle w:val="TAC"/>
              <w:rPr>
                <w:rFonts w:cs="Arial"/>
                <w:lang w:eastAsia="ja-JP"/>
              </w:rPr>
            </w:pPr>
            <w:r w:rsidRPr="001D3F3D">
              <w:rPr>
                <w:rFonts w:cs="Arial"/>
                <w:lang w:eastAsia="ja-JP"/>
              </w:rPr>
              <w:t>1.4</w:t>
            </w:r>
          </w:p>
        </w:tc>
        <w:tc>
          <w:tcPr>
            <w:tcW w:w="696" w:type="dxa"/>
          </w:tcPr>
          <w:p w:rsidR="006F01D4" w:rsidRPr="001D3F3D" w:rsidRDefault="006F01D4" w:rsidP="00370B0E">
            <w:pPr>
              <w:pStyle w:val="TAC"/>
              <w:rPr>
                <w:rFonts w:cs="Arial"/>
                <w:lang w:eastAsia="ja-JP"/>
              </w:rPr>
            </w:pPr>
            <w:r w:rsidRPr="001D3F3D">
              <w:rPr>
                <w:rFonts w:cs="Arial"/>
                <w:lang w:eastAsia="ja-JP"/>
              </w:rPr>
              <w:t>3</w:t>
            </w:r>
          </w:p>
        </w:tc>
        <w:tc>
          <w:tcPr>
            <w:tcW w:w="696" w:type="dxa"/>
          </w:tcPr>
          <w:p w:rsidR="006F01D4" w:rsidRPr="001D3F3D" w:rsidRDefault="006F01D4" w:rsidP="00370B0E">
            <w:pPr>
              <w:pStyle w:val="TAC"/>
              <w:rPr>
                <w:rFonts w:cs="Arial"/>
                <w:lang w:eastAsia="ja-JP"/>
              </w:rPr>
            </w:pPr>
            <w:r w:rsidRPr="001D3F3D">
              <w:rPr>
                <w:rFonts w:cs="Arial"/>
                <w:lang w:eastAsia="ja-JP"/>
              </w:rPr>
              <w:t>5</w:t>
            </w:r>
          </w:p>
        </w:tc>
        <w:tc>
          <w:tcPr>
            <w:tcW w:w="696" w:type="dxa"/>
          </w:tcPr>
          <w:p w:rsidR="006F01D4" w:rsidRPr="00967E43" w:rsidRDefault="006F01D4" w:rsidP="00370B0E">
            <w:pPr>
              <w:pStyle w:val="TAC"/>
              <w:rPr>
                <w:rFonts w:cs="Arial"/>
                <w:lang w:eastAsia="zh-CN"/>
              </w:rPr>
            </w:pPr>
            <w:r w:rsidRPr="001D3F3D">
              <w:rPr>
                <w:rFonts w:cs="Arial"/>
                <w:lang w:eastAsia="ja-JP"/>
              </w:rPr>
              <w:t>10</w:t>
            </w:r>
          </w:p>
        </w:tc>
        <w:tc>
          <w:tcPr>
            <w:tcW w:w="696" w:type="dxa"/>
          </w:tcPr>
          <w:p w:rsidR="006F01D4" w:rsidRPr="001D3F3D" w:rsidRDefault="006F01D4" w:rsidP="00370B0E">
            <w:pPr>
              <w:pStyle w:val="TAC"/>
              <w:rPr>
                <w:rFonts w:cs="Arial"/>
                <w:lang w:eastAsia="ja-JP"/>
              </w:rPr>
            </w:pPr>
            <w:r w:rsidRPr="001D3F3D">
              <w:rPr>
                <w:rFonts w:cs="Arial"/>
                <w:lang w:eastAsia="ja-JP"/>
              </w:rPr>
              <w:t>15</w:t>
            </w:r>
          </w:p>
        </w:tc>
        <w:tc>
          <w:tcPr>
            <w:tcW w:w="696" w:type="dxa"/>
          </w:tcPr>
          <w:p w:rsidR="006F01D4" w:rsidRPr="001D3F3D" w:rsidRDefault="006F01D4" w:rsidP="00370B0E">
            <w:pPr>
              <w:pStyle w:val="TAC"/>
              <w:rPr>
                <w:rFonts w:cs="Arial"/>
                <w:lang w:eastAsia="ja-JP"/>
              </w:rPr>
            </w:pPr>
            <w:r w:rsidRPr="001D3F3D">
              <w:rPr>
                <w:rFonts w:cs="Arial"/>
                <w:lang w:eastAsia="ja-JP"/>
              </w:rPr>
              <w:t>20</w:t>
            </w:r>
          </w:p>
        </w:tc>
      </w:tr>
      <w:tr w:rsidR="006F01D4" w:rsidRPr="001D3F3D" w:rsidTr="00F30028">
        <w:trPr>
          <w:trHeight w:val="194"/>
          <w:jc w:val="center"/>
        </w:trPr>
        <w:tc>
          <w:tcPr>
            <w:tcW w:w="3580" w:type="dxa"/>
          </w:tcPr>
          <w:p w:rsidR="006F01D4" w:rsidRPr="001D3F3D" w:rsidRDefault="006F01D4" w:rsidP="00370B0E">
            <w:pPr>
              <w:pStyle w:val="TAL"/>
              <w:rPr>
                <w:rFonts w:cs="Arial"/>
              </w:rPr>
            </w:pPr>
            <w:r w:rsidRPr="001D3F3D">
              <w:rPr>
                <w:rFonts w:cs="Arial"/>
              </w:rPr>
              <w:t>Allocated resource blocks</w:t>
            </w:r>
          </w:p>
        </w:tc>
        <w:tc>
          <w:tcPr>
            <w:tcW w:w="1060" w:type="dxa"/>
          </w:tcPr>
          <w:p w:rsidR="006F01D4" w:rsidRPr="001D3F3D" w:rsidRDefault="006F01D4" w:rsidP="00370B0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96" w:type="dxa"/>
          </w:tcPr>
          <w:p w:rsidR="006F01D4" w:rsidRPr="001D3F3D" w:rsidRDefault="006F01D4" w:rsidP="00370B0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96" w:type="dxa"/>
          </w:tcPr>
          <w:p w:rsidR="006F01D4" w:rsidRPr="001D3F3D" w:rsidRDefault="006F01D4" w:rsidP="00370B0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96" w:type="dxa"/>
          </w:tcPr>
          <w:p w:rsidR="006F01D4" w:rsidRPr="001D3F3D" w:rsidRDefault="006F01D4" w:rsidP="00370B0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96" w:type="dxa"/>
          </w:tcPr>
          <w:p w:rsidR="006F01D4" w:rsidRPr="007166BD" w:rsidRDefault="006F01D4" w:rsidP="00370B0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48</w:t>
            </w:r>
          </w:p>
        </w:tc>
        <w:tc>
          <w:tcPr>
            <w:tcW w:w="696" w:type="dxa"/>
          </w:tcPr>
          <w:p w:rsidR="006F01D4" w:rsidRPr="001D3F3D" w:rsidRDefault="006F01D4" w:rsidP="00370B0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96" w:type="dxa"/>
          </w:tcPr>
          <w:p w:rsidR="006F01D4" w:rsidRPr="007166BD" w:rsidRDefault="006F01D4" w:rsidP="00370B0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98</w:t>
            </w:r>
          </w:p>
        </w:tc>
      </w:tr>
      <w:tr w:rsidR="006F01D4" w:rsidRPr="001D3F3D" w:rsidTr="00F30028">
        <w:trPr>
          <w:trHeight w:val="203"/>
          <w:jc w:val="center"/>
        </w:trPr>
        <w:tc>
          <w:tcPr>
            <w:tcW w:w="3580" w:type="dxa"/>
          </w:tcPr>
          <w:p w:rsidR="006F01D4" w:rsidRPr="001D3F3D" w:rsidRDefault="006F01D4" w:rsidP="00370B0E">
            <w:pPr>
              <w:pStyle w:val="TAL"/>
              <w:rPr>
                <w:rFonts w:cs="Arial"/>
              </w:rPr>
            </w:pPr>
            <w:r w:rsidRPr="001D3F3D">
              <w:rPr>
                <w:rFonts w:cs="Arial"/>
              </w:rPr>
              <w:t>Subcarriers per resource block</w:t>
            </w:r>
          </w:p>
        </w:tc>
        <w:tc>
          <w:tcPr>
            <w:tcW w:w="1060" w:type="dxa"/>
          </w:tcPr>
          <w:p w:rsidR="006F01D4" w:rsidRPr="001D3F3D" w:rsidRDefault="006F01D4" w:rsidP="00370B0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96" w:type="dxa"/>
          </w:tcPr>
          <w:p w:rsidR="006F01D4" w:rsidRPr="001D3F3D" w:rsidRDefault="006F01D4" w:rsidP="00370B0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96" w:type="dxa"/>
          </w:tcPr>
          <w:p w:rsidR="006F01D4" w:rsidRPr="001D3F3D" w:rsidRDefault="006F01D4" w:rsidP="00370B0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96" w:type="dxa"/>
          </w:tcPr>
          <w:p w:rsidR="006F01D4" w:rsidRPr="001D3F3D" w:rsidRDefault="006F01D4" w:rsidP="00370B0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96" w:type="dxa"/>
          </w:tcPr>
          <w:p w:rsidR="006F01D4" w:rsidRPr="001D3F3D" w:rsidRDefault="006F01D4" w:rsidP="00370B0E">
            <w:pPr>
              <w:pStyle w:val="TAC"/>
              <w:rPr>
                <w:rFonts w:cs="Arial"/>
                <w:lang w:eastAsia="ja-JP"/>
              </w:rPr>
            </w:pPr>
            <w:r w:rsidRPr="001D3F3D">
              <w:rPr>
                <w:rFonts w:cs="Arial"/>
                <w:lang w:eastAsia="ja-JP"/>
              </w:rPr>
              <w:t>12</w:t>
            </w:r>
          </w:p>
        </w:tc>
        <w:tc>
          <w:tcPr>
            <w:tcW w:w="696" w:type="dxa"/>
          </w:tcPr>
          <w:p w:rsidR="006F01D4" w:rsidRPr="001D3F3D" w:rsidRDefault="006F01D4" w:rsidP="00370B0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96" w:type="dxa"/>
          </w:tcPr>
          <w:p w:rsidR="006F01D4" w:rsidRPr="001D3F3D" w:rsidRDefault="006F01D4" w:rsidP="00370B0E">
            <w:pPr>
              <w:pStyle w:val="TAC"/>
              <w:rPr>
                <w:rFonts w:cs="Arial"/>
                <w:lang w:eastAsia="ja-JP"/>
              </w:rPr>
            </w:pPr>
            <w:r w:rsidRPr="001D3F3D">
              <w:rPr>
                <w:rFonts w:cs="Arial"/>
                <w:lang w:eastAsia="ja-JP"/>
              </w:rPr>
              <w:t>12</w:t>
            </w:r>
          </w:p>
        </w:tc>
      </w:tr>
      <w:tr w:rsidR="006F01D4" w:rsidRPr="001D3F3D" w:rsidTr="00F30028">
        <w:trPr>
          <w:trHeight w:val="194"/>
          <w:jc w:val="center"/>
        </w:trPr>
        <w:tc>
          <w:tcPr>
            <w:tcW w:w="3580" w:type="dxa"/>
          </w:tcPr>
          <w:p w:rsidR="006F01D4" w:rsidRPr="005D2AD0" w:rsidRDefault="006F01D4" w:rsidP="00370B0E">
            <w:pPr>
              <w:pStyle w:val="TAL"/>
              <w:rPr>
                <w:rFonts w:cs="Arial"/>
              </w:rPr>
            </w:pPr>
            <w:r w:rsidRPr="005D2AD0">
              <w:rPr>
                <w:rFonts w:cs="Arial"/>
              </w:rPr>
              <w:t>Packets per SA period</w:t>
            </w:r>
          </w:p>
        </w:tc>
        <w:tc>
          <w:tcPr>
            <w:tcW w:w="1060" w:type="dxa"/>
          </w:tcPr>
          <w:p w:rsidR="006F01D4" w:rsidRPr="005D2AD0" w:rsidRDefault="006F01D4" w:rsidP="00370B0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96" w:type="dxa"/>
          </w:tcPr>
          <w:p w:rsidR="006F01D4" w:rsidRPr="005D2AD0" w:rsidRDefault="006F01D4" w:rsidP="00370B0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96" w:type="dxa"/>
          </w:tcPr>
          <w:p w:rsidR="006F01D4" w:rsidRPr="005D2AD0" w:rsidRDefault="006F01D4" w:rsidP="00370B0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96" w:type="dxa"/>
          </w:tcPr>
          <w:p w:rsidR="006F01D4" w:rsidRPr="005D2AD0" w:rsidRDefault="006F01D4" w:rsidP="00370B0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96" w:type="dxa"/>
          </w:tcPr>
          <w:p w:rsidR="006F01D4" w:rsidRPr="005D2AD0" w:rsidRDefault="006F01D4" w:rsidP="00370B0E">
            <w:pPr>
              <w:pStyle w:val="TAC"/>
              <w:rPr>
                <w:rFonts w:cs="Arial"/>
                <w:lang w:eastAsia="ja-JP"/>
              </w:rPr>
            </w:pPr>
            <w:r w:rsidRPr="005D2AD0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696" w:type="dxa"/>
          </w:tcPr>
          <w:p w:rsidR="006F01D4" w:rsidRPr="001D3F3D" w:rsidRDefault="006F01D4" w:rsidP="00370B0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96" w:type="dxa"/>
          </w:tcPr>
          <w:p w:rsidR="006F01D4" w:rsidRPr="005D2AD0" w:rsidRDefault="006F01D4" w:rsidP="00370B0E">
            <w:pPr>
              <w:pStyle w:val="TAC"/>
              <w:rPr>
                <w:rFonts w:cs="Arial"/>
                <w:lang w:eastAsia="ja-JP"/>
              </w:rPr>
            </w:pPr>
            <w:r w:rsidRPr="005D2AD0">
              <w:rPr>
                <w:rFonts w:cs="Arial" w:hint="eastAsia"/>
                <w:lang w:eastAsia="zh-CN"/>
              </w:rPr>
              <w:t>1</w:t>
            </w:r>
          </w:p>
        </w:tc>
      </w:tr>
      <w:tr w:rsidR="006F01D4" w:rsidRPr="001D3F3D" w:rsidTr="00F30028">
        <w:trPr>
          <w:trHeight w:val="203"/>
          <w:jc w:val="center"/>
        </w:trPr>
        <w:tc>
          <w:tcPr>
            <w:tcW w:w="3580" w:type="dxa"/>
          </w:tcPr>
          <w:p w:rsidR="006F01D4" w:rsidRPr="001D3F3D" w:rsidRDefault="006F01D4" w:rsidP="00370B0E">
            <w:pPr>
              <w:pStyle w:val="TAL"/>
              <w:rPr>
                <w:rFonts w:cs="Arial"/>
              </w:rPr>
            </w:pPr>
            <w:r w:rsidRPr="001D3F3D">
              <w:rPr>
                <w:rFonts w:cs="Arial"/>
              </w:rPr>
              <w:t>Modulation</w:t>
            </w:r>
          </w:p>
        </w:tc>
        <w:tc>
          <w:tcPr>
            <w:tcW w:w="1060" w:type="dxa"/>
          </w:tcPr>
          <w:p w:rsidR="006F01D4" w:rsidRPr="001D3F3D" w:rsidRDefault="006F01D4" w:rsidP="00370B0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96" w:type="dxa"/>
          </w:tcPr>
          <w:p w:rsidR="006F01D4" w:rsidRPr="001D3F3D" w:rsidRDefault="006F01D4" w:rsidP="00370B0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96" w:type="dxa"/>
          </w:tcPr>
          <w:p w:rsidR="006F01D4" w:rsidRPr="001D3F3D" w:rsidRDefault="006F01D4" w:rsidP="00370B0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96" w:type="dxa"/>
          </w:tcPr>
          <w:p w:rsidR="006F01D4" w:rsidRPr="001D3F3D" w:rsidRDefault="006F01D4" w:rsidP="00370B0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96" w:type="dxa"/>
          </w:tcPr>
          <w:p w:rsidR="006F01D4" w:rsidRPr="001D3F3D" w:rsidRDefault="006F01D4" w:rsidP="00370B0E">
            <w:pPr>
              <w:pStyle w:val="TAC"/>
              <w:rPr>
                <w:rFonts w:cs="Arial"/>
                <w:lang w:eastAsia="ja-JP"/>
              </w:rPr>
            </w:pPr>
            <w:r w:rsidRPr="001D3F3D">
              <w:rPr>
                <w:rFonts w:cs="Arial"/>
                <w:lang w:eastAsia="ja-JP"/>
              </w:rPr>
              <w:t>QPSK</w:t>
            </w:r>
          </w:p>
        </w:tc>
        <w:tc>
          <w:tcPr>
            <w:tcW w:w="696" w:type="dxa"/>
          </w:tcPr>
          <w:p w:rsidR="006F01D4" w:rsidRPr="001D3F3D" w:rsidRDefault="006F01D4" w:rsidP="00370B0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96" w:type="dxa"/>
          </w:tcPr>
          <w:p w:rsidR="006F01D4" w:rsidRPr="001D3F3D" w:rsidRDefault="006F01D4" w:rsidP="00370B0E">
            <w:pPr>
              <w:pStyle w:val="TAC"/>
              <w:rPr>
                <w:rFonts w:cs="Arial"/>
                <w:lang w:eastAsia="ja-JP"/>
              </w:rPr>
            </w:pPr>
            <w:r w:rsidRPr="001D3F3D">
              <w:rPr>
                <w:rFonts w:cs="Arial"/>
                <w:lang w:eastAsia="ja-JP"/>
              </w:rPr>
              <w:t>QPSK</w:t>
            </w:r>
          </w:p>
        </w:tc>
      </w:tr>
      <w:tr w:rsidR="006F01D4" w:rsidRPr="001D3F3D" w:rsidTr="00F30028">
        <w:trPr>
          <w:trHeight w:val="194"/>
          <w:jc w:val="center"/>
        </w:trPr>
        <w:tc>
          <w:tcPr>
            <w:tcW w:w="3580" w:type="dxa"/>
          </w:tcPr>
          <w:p w:rsidR="006F01D4" w:rsidRPr="001D3F3D" w:rsidRDefault="006F01D4" w:rsidP="00370B0E">
            <w:pPr>
              <w:pStyle w:val="TAL"/>
              <w:rPr>
                <w:rFonts w:cs="Arial"/>
              </w:rPr>
            </w:pPr>
            <w:r w:rsidRPr="001D3F3D">
              <w:rPr>
                <w:rFonts w:cs="Arial"/>
              </w:rPr>
              <w:t>Target Coding Rate</w:t>
            </w:r>
          </w:p>
        </w:tc>
        <w:tc>
          <w:tcPr>
            <w:tcW w:w="1060" w:type="dxa"/>
          </w:tcPr>
          <w:p w:rsidR="006F01D4" w:rsidRPr="001D3F3D" w:rsidRDefault="006F01D4" w:rsidP="00370B0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96" w:type="dxa"/>
          </w:tcPr>
          <w:p w:rsidR="006F01D4" w:rsidRPr="001D3F3D" w:rsidRDefault="006F01D4" w:rsidP="00370B0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96" w:type="dxa"/>
          </w:tcPr>
          <w:p w:rsidR="006F01D4" w:rsidRPr="001D3F3D" w:rsidRDefault="006F01D4" w:rsidP="00370B0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96" w:type="dxa"/>
          </w:tcPr>
          <w:p w:rsidR="006F01D4" w:rsidRPr="001D3F3D" w:rsidRDefault="006F01D4" w:rsidP="00370B0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96" w:type="dxa"/>
          </w:tcPr>
          <w:p w:rsidR="006F01D4" w:rsidRPr="00067BAE" w:rsidRDefault="006F01D4" w:rsidP="00370B0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[1/3]</w:t>
            </w:r>
          </w:p>
        </w:tc>
        <w:tc>
          <w:tcPr>
            <w:tcW w:w="696" w:type="dxa"/>
          </w:tcPr>
          <w:p w:rsidR="006F01D4" w:rsidRPr="001D3F3D" w:rsidRDefault="006F01D4" w:rsidP="00370B0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96" w:type="dxa"/>
          </w:tcPr>
          <w:p w:rsidR="006F01D4" w:rsidRPr="00067BAE" w:rsidRDefault="006F01D4" w:rsidP="00370B0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[1/3]</w:t>
            </w:r>
          </w:p>
        </w:tc>
      </w:tr>
      <w:tr w:rsidR="006F01D4" w:rsidRPr="001D3F3D" w:rsidTr="00F30028">
        <w:trPr>
          <w:trHeight w:val="194"/>
          <w:jc w:val="center"/>
        </w:trPr>
        <w:tc>
          <w:tcPr>
            <w:tcW w:w="3580" w:type="dxa"/>
          </w:tcPr>
          <w:p w:rsidR="006F01D4" w:rsidRPr="001D3F3D" w:rsidRDefault="006F01D4" w:rsidP="00370B0E">
            <w:pPr>
              <w:pStyle w:val="TAL"/>
              <w:rPr>
                <w:rFonts w:cs="Arial"/>
              </w:rPr>
            </w:pPr>
            <w:r w:rsidRPr="001D3F3D">
              <w:rPr>
                <w:rFonts w:cs="Arial"/>
              </w:rPr>
              <w:t>Transport Block Size</w:t>
            </w:r>
          </w:p>
        </w:tc>
        <w:tc>
          <w:tcPr>
            <w:tcW w:w="1060" w:type="dxa"/>
          </w:tcPr>
          <w:p w:rsidR="006F01D4" w:rsidRPr="001D3F3D" w:rsidRDefault="006F01D4" w:rsidP="00370B0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96" w:type="dxa"/>
          </w:tcPr>
          <w:p w:rsidR="006F01D4" w:rsidRPr="001D3F3D" w:rsidRDefault="006F01D4" w:rsidP="00370B0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96" w:type="dxa"/>
          </w:tcPr>
          <w:p w:rsidR="006F01D4" w:rsidRPr="001D3F3D" w:rsidRDefault="006F01D4" w:rsidP="00370B0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96" w:type="dxa"/>
          </w:tcPr>
          <w:p w:rsidR="006F01D4" w:rsidRPr="001D3F3D" w:rsidRDefault="006F01D4" w:rsidP="00370B0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96" w:type="dxa"/>
          </w:tcPr>
          <w:p w:rsidR="006F01D4" w:rsidRPr="00E9505E" w:rsidRDefault="006F01D4" w:rsidP="00370B0E">
            <w:pPr>
              <w:pStyle w:val="TAC"/>
              <w:rPr>
                <w:rFonts w:cs="Arial"/>
                <w:lang w:eastAsia="zh-CN"/>
              </w:rPr>
            </w:pPr>
            <w:r w:rsidRPr="001D3F3D">
              <w:rPr>
                <w:rFonts w:cs="Arial"/>
                <w:lang w:eastAsia="ja-JP"/>
              </w:rPr>
              <w:t>3</w:t>
            </w:r>
            <w:r>
              <w:rPr>
                <w:rFonts w:cs="Arial" w:hint="eastAsia"/>
                <w:lang w:eastAsia="zh-CN"/>
              </w:rPr>
              <w:t>496</w:t>
            </w:r>
          </w:p>
        </w:tc>
        <w:tc>
          <w:tcPr>
            <w:tcW w:w="696" w:type="dxa"/>
          </w:tcPr>
          <w:p w:rsidR="006F01D4" w:rsidRPr="001D3F3D" w:rsidRDefault="006F01D4" w:rsidP="00370B0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96" w:type="dxa"/>
          </w:tcPr>
          <w:p w:rsidR="006F01D4" w:rsidRPr="00E9505E" w:rsidRDefault="006F01D4" w:rsidP="00370B0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6968</w:t>
            </w:r>
          </w:p>
        </w:tc>
      </w:tr>
      <w:tr w:rsidR="006F01D4" w:rsidRPr="001D3F3D" w:rsidTr="00F30028">
        <w:trPr>
          <w:trHeight w:val="203"/>
          <w:jc w:val="center"/>
        </w:trPr>
        <w:tc>
          <w:tcPr>
            <w:tcW w:w="3580" w:type="dxa"/>
          </w:tcPr>
          <w:p w:rsidR="006F01D4" w:rsidRPr="007166BD" w:rsidRDefault="006F01D4" w:rsidP="00370B0E">
            <w:pPr>
              <w:pStyle w:val="TAL"/>
              <w:rPr>
                <w:rFonts w:cs="Arial"/>
              </w:rPr>
            </w:pPr>
            <w:r w:rsidRPr="007166BD">
              <w:rPr>
                <w:rFonts w:cs="Arial"/>
              </w:rPr>
              <w:t>Transport block CRC</w:t>
            </w:r>
          </w:p>
        </w:tc>
        <w:tc>
          <w:tcPr>
            <w:tcW w:w="1060" w:type="dxa"/>
          </w:tcPr>
          <w:p w:rsidR="006F01D4" w:rsidRPr="001D3F3D" w:rsidRDefault="006F01D4" w:rsidP="00370B0E">
            <w:pPr>
              <w:pStyle w:val="TAC"/>
              <w:rPr>
                <w:rFonts w:cs="Arial"/>
                <w:lang w:eastAsia="ja-JP"/>
              </w:rPr>
            </w:pPr>
            <w:r w:rsidRPr="001D3F3D">
              <w:rPr>
                <w:rFonts w:cs="Arial"/>
                <w:lang w:eastAsia="ja-JP"/>
              </w:rPr>
              <w:t>Bits</w:t>
            </w:r>
          </w:p>
        </w:tc>
        <w:tc>
          <w:tcPr>
            <w:tcW w:w="696" w:type="dxa"/>
          </w:tcPr>
          <w:p w:rsidR="006F01D4" w:rsidRPr="001D3F3D" w:rsidRDefault="006F01D4" w:rsidP="00370B0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96" w:type="dxa"/>
          </w:tcPr>
          <w:p w:rsidR="006F01D4" w:rsidRPr="001D3F3D" w:rsidRDefault="006F01D4" w:rsidP="00370B0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96" w:type="dxa"/>
          </w:tcPr>
          <w:p w:rsidR="006F01D4" w:rsidRPr="001D3F3D" w:rsidRDefault="006F01D4" w:rsidP="00370B0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96" w:type="dxa"/>
          </w:tcPr>
          <w:p w:rsidR="006F01D4" w:rsidRPr="001D3F3D" w:rsidRDefault="006F01D4" w:rsidP="00370B0E">
            <w:pPr>
              <w:pStyle w:val="TAC"/>
              <w:rPr>
                <w:rFonts w:cs="Arial"/>
                <w:lang w:eastAsia="ja-JP"/>
              </w:rPr>
            </w:pPr>
            <w:r w:rsidRPr="001D3F3D">
              <w:rPr>
                <w:rFonts w:cs="Arial"/>
                <w:lang w:eastAsia="ja-JP"/>
              </w:rPr>
              <w:t>24</w:t>
            </w:r>
          </w:p>
        </w:tc>
        <w:tc>
          <w:tcPr>
            <w:tcW w:w="696" w:type="dxa"/>
          </w:tcPr>
          <w:p w:rsidR="006F01D4" w:rsidRPr="001D3F3D" w:rsidRDefault="006F01D4" w:rsidP="00370B0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96" w:type="dxa"/>
          </w:tcPr>
          <w:p w:rsidR="006F01D4" w:rsidRPr="001D3F3D" w:rsidRDefault="006F01D4" w:rsidP="00370B0E">
            <w:pPr>
              <w:pStyle w:val="TAC"/>
              <w:rPr>
                <w:rFonts w:cs="Arial"/>
                <w:lang w:eastAsia="ja-JP"/>
              </w:rPr>
            </w:pPr>
            <w:r w:rsidRPr="001D3F3D">
              <w:rPr>
                <w:rFonts w:cs="Arial"/>
                <w:lang w:eastAsia="ja-JP"/>
              </w:rPr>
              <w:t>24</w:t>
            </w:r>
          </w:p>
        </w:tc>
      </w:tr>
      <w:tr w:rsidR="006F01D4" w:rsidRPr="001D3F3D" w:rsidTr="00F30028">
        <w:trPr>
          <w:trHeight w:val="194"/>
          <w:jc w:val="center"/>
        </w:trPr>
        <w:tc>
          <w:tcPr>
            <w:tcW w:w="3580" w:type="dxa"/>
          </w:tcPr>
          <w:p w:rsidR="006F01D4" w:rsidRPr="00B357E0" w:rsidRDefault="006F01D4" w:rsidP="00370B0E">
            <w:pPr>
              <w:pStyle w:val="TAL"/>
              <w:rPr>
                <w:rFonts w:cs="Arial"/>
              </w:rPr>
            </w:pPr>
            <w:r w:rsidRPr="00B357E0">
              <w:rPr>
                <w:rFonts w:cs="Arial"/>
                <w:szCs w:val="22"/>
              </w:rPr>
              <w:t>Number of Code Blocks per Sub-Frame</w:t>
            </w:r>
          </w:p>
        </w:tc>
        <w:tc>
          <w:tcPr>
            <w:tcW w:w="1060" w:type="dxa"/>
          </w:tcPr>
          <w:p w:rsidR="006F01D4" w:rsidRPr="001D3F3D" w:rsidRDefault="006F01D4" w:rsidP="00370B0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96" w:type="dxa"/>
          </w:tcPr>
          <w:p w:rsidR="006F01D4" w:rsidRPr="001D3F3D" w:rsidRDefault="006F01D4" w:rsidP="00370B0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96" w:type="dxa"/>
          </w:tcPr>
          <w:p w:rsidR="006F01D4" w:rsidRPr="001D3F3D" w:rsidRDefault="006F01D4" w:rsidP="00370B0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96" w:type="dxa"/>
          </w:tcPr>
          <w:p w:rsidR="006F01D4" w:rsidRPr="001D3F3D" w:rsidRDefault="006F01D4" w:rsidP="00370B0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96" w:type="dxa"/>
          </w:tcPr>
          <w:p w:rsidR="006F01D4" w:rsidRPr="00BD164D" w:rsidRDefault="006F01D4" w:rsidP="00370B0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696" w:type="dxa"/>
          </w:tcPr>
          <w:p w:rsidR="006F01D4" w:rsidRPr="001D3F3D" w:rsidRDefault="006F01D4" w:rsidP="00370B0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96" w:type="dxa"/>
          </w:tcPr>
          <w:p w:rsidR="006F01D4" w:rsidRPr="00BD164D" w:rsidRDefault="006F01D4" w:rsidP="00370B0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</w:t>
            </w:r>
          </w:p>
        </w:tc>
      </w:tr>
      <w:tr w:rsidR="006F01D4" w:rsidRPr="001D3F3D" w:rsidTr="00F30028">
        <w:trPr>
          <w:trHeight w:val="194"/>
          <w:jc w:val="center"/>
        </w:trPr>
        <w:tc>
          <w:tcPr>
            <w:tcW w:w="3580" w:type="dxa"/>
          </w:tcPr>
          <w:p w:rsidR="006F01D4" w:rsidRPr="001D3F3D" w:rsidRDefault="006F01D4" w:rsidP="00370B0E">
            <w:pPr>
              <w:pStyle w:val="TAL"/>
              <w:rPr>
                <w:rFonts w:cs="Arial"/>
              </w:rPr>
            </w:pPr>
            <w:r w:rsidRPr="001D3F3D">
              <w:rPr>
                <w:rFonts w:cs="Arial"/>
              </w:rPr>
              <w:t>Maximum number of HARQ transmissions</w:t>
            </w:r>
          </w:p>
        </w:tc>
        <w:tc>
          <w:tcPr>
            <w:tcW w:w="1060" w:type="dxa"/>
          </w:tcPr>
          <w:p w:rsidR="006F01D4" w:rsidRPr="001D3F3D" w:rsidRDefault="006F01D4" w:rsidP="00370B0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96" w:type="dxa"/>
          </w:tcPr>
          <w:p w:rsidR="006F01D4" w:rsidRPr="001D3F3D" w:rsidRDefault="006F01D4" w:rsidP="00370B0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96" w:type="dxa"/>
          </w:tcPr>
          <w:p w:rsidR="006F01D4" w:rsidRPr="001D3F3D" w:rsidRDefault="006F01D4" w:rsidP="00370B0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96" w:type="dxa"/>
          </w:tcPr>
          <w:p w:rsidR="006F01D4" w:rsidRPr="001D3F3D" w:rsidRDefault="006F01D4" w:rsidP="00370B0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96" w:type="dxa"/>
          </w:tcPr>
          <w:p w:rsidR="006F01D4" w:rsidRPr="003257DF" w:rsidRDefault="006F01D4" w:rsidP="00370B0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[1]</w:t>
            </w:r>
          </w:p>
        </w:tc>
        <w:tc>
          <w:tcPr>
            <w:tcW w:w="696" w:type="dxa"/>
          </w:tcPr>
          <w:p w:rsidR="006F01D4" w:rsidRPr="001D3F3D" w:rsidRDefault="006F01D4" w:rsidP="00370B0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96" w:type="dxa"/>
          </w:tcPr>
          <w:p w:rsidR="006F01D4" w:rsidRPr="003257DF" w:rsidRDefault="006F01D4" w:rsidP="00370B0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[1]</w:t>
            </w:r>
          </w:p>
        </w:tc>
      </w:tr>
      <w:tr w:rsidR="006F01D4" w:rsidRPr="001D3F3D" w:rsidTr="00F30028">
        <w:trPr>
          <w:trHeight w:val="203"/>
          <w:jc w:val="center"/>
        </w:trPr>
        <w:tc>
          <w:tcPr>
            <w:tcW w:w="3580" w:type="dxa"/>
          </w:tcPr>
          <w:p w:rsidR="006F01D4" w:rsidRPr="00067BAE" w:rsidRDefault="006F01D4" w:rsidP="00370B0E">
            <w:pPr>
              <w:pStyle w:val="TAL"/>
              <w:rPr>
                <w:rFonts w:eastAsia="宋体" w:cs="Arial"/>
                <w:lang w:eastAsia="zh-CN"/>
              </w:rPr>
            </w:pPr>
            <w:r w:rsidRPr="001D3F3D">
              <w:rPr>
                <w:rFonts w:cs="Arial"/>
              </w:rPr>
              <w:t>Binary Channel Bits</w:t>
            </w:r>
            <w:r>
              <w:rPr>
                <w:rFonts w:eastAsia="宋体" w:cs="Arial" w:hint="eastAsia"/>
                <w:lang w:eastAsia="zh-CN"/>
              </w:rPr>
              <w:t xml:space="preserve"> per </w:t>
            </w:r>
            <w:proofErr w:type="spellStart"/>
            <w:r>
              <w:rPr>
                <w:rFonts w:eastAsia="宋体" w:cs="Arial" w:hint="eastAsia"/>
                <w:lang w:eastAsia="zh-CN"/>
              </w:rPr>
              <w:t>subframe</w:t>
            </w:r>
            <w:proofErr w:type="spellEnd"/>
          </w:p>
        </w:tc>
        <w:tc>
          <w:tcPr>
            <w:tcW w:w="1060" w:type="dxa"/>
          </w:tcPr>
          <w:p w:rsidR="006F01D4" w:rsidRPr="001D3F3D" w:rsidRDefault="006F01D4" w:rsidP="00370B0E">
            <w:pPr>
              <w:pStyle w:val="TAC"/>
              <w:rPr>
                <w:rFonts w:cs="Arial"/>
                <w:lang w:eastAsia="ja-JP"/>
              </w:rPr>
            </w:pPr>
            <w:r w:rsidRPr="001D3F3D">
              <w:rPr>
                <w:rFonts w:cs="Arial"/>
                <w:lang w:eastAsia="ja-JP"/>
              </w:rPr>
              <w:t>Bits</w:t>
            </w:r>
          </w:p>
        </w:tc>
        <w:tc>
          <w:tcPr>
            <w:tcW w:w="696" w:type="dxa"/>
          </w:tcPr>
          <w:p w:rsidR="006F01D4" w:rsidRPr="001D3F3D" w:rsidRDefault="006F01D4" w:rsidP="00370B0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96" w:type="dxa"/>
          </w:tcPr>
          <w:p w:rsidR="006F01D4" w:rsidRPr="001D3F3D" w:rsidRDefault="006F01D4" w:rsidP="00370B0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96" w:type="dxa"/>
          </w:tcPr>
          <w:p w:rsidR="006F01D4" w:rsidRPr="001D3F3D" w:rsidRDefault="006F01D4" w:rsidP="00370B0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96" w:type="dxa"/>
          </w:tcPr>
          <w:p w:rsidR="006F01D4" w:rsidRPr="00BD164D" w:rsidRDefault="006F01D4" w:rsidP="00370B0E">
            <w:pPr>
              <w:pStyle w:val="TAC"/>
              <w:rPr>
                <w:rFonts w:cs="Arial"/>
                <w:lang w:eastAsia="zh-CN"/>
              </w:rPr>
            </w:pPr>
            <w:r w:rsidRPr="001D3F3D">
              <w:rPr>
                <w:rFonts w:cs="Arial"/>
                <w:lang w:eastAsia="ja-JP"/>
              </w:rPr>
              <w:t>1</w:t>
            </w:r>
            <w:r>
              <w:rPr>
                <w:rFonts w:cs="Arial" w:hint="eastAsia"/>
                <w:lang w:eastAsia="zh-CN"/>
              </w:rPr>
              <w:t>152</w:t>
            </w:r>
            <w:r w:rsidRPr="001D3F3D">
              <w:rPr>
                <w:rFonts w:cs="Arial"/>
                <w:lang w:eastAsia="ja-JP"/>
              </w:rPr>
              <w:t>0</w:t>
            </w:r>
          </w:p>
        </w:tc>
        <w:tc>
          <w:tcPr>
            <w:tcW w:w="696" w:type="dxa"/>
          </w:tcPr>
          <w:p w:rsidR="006F01D4" w:rsidRPr="001D3F3D" w:rsidRDefault="006F01D4" w:rsidP="00370B0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96" w:type="dxa"/>
          </w:tcPr>
          <w:p w:rsidR="006F01D4" w:rsidRPr="00BD164D" w:rsidRDefault="006F01D4" w:rsidP="00370B0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23520</w:t>
            </w:r>
          </w:p>
        </w:tc>
      </w:tr>
      <w:tr w:rsidR="006F01D4" w:rsidRPr="001D3F3D" w:rsidTr="00F30028">
        <w:trPr>
          <w:trHeight w:val="389"/>
          <w:jc w:val="center"/>
        </w:trPr>
        <w:tc>
          <w:tcPr>
            <w:tcW w:w="3580" w:type="dxa"/>
          </w:tcPr>
          <w:p w:rsidR="006F01D4" w:rsidRPr="001D3F3D" w:rsidRDefault="006F01D4" w:rsidP="00370B0E">
            <w:pPr>
              <w:pStyle w:val="TAL"/>
              <w:rPr>
                <w:rFonts w:cs="Arial"/>
              </w:rPr>
            </w:pPr>
            <w:r w:rsidRPr="001D3F3D">
              <w:rPr>
                <w:rFonts w:cs="Arial"/>
              </w:rPr>
              <w:t>Max. Throughput averaged over 1 SA period</w:t>
            </w:r>
            <w:r w:rsidRPr="001D3F3D">
              <w:rPr>
                <w:rFonts w:cs="Arial" w:hint="eastAsia"/>
              </w:rPr>
              <w:t xml:space="preserve"> of </w:t>
            </w:r>
            <w:r>
              <w:rPr>
                <w:rFonts w:eastAsia="宋体" w:cs="Arial" w:hint="eastAsia"/>
                <w:lang w:eastAsia="zh-CN"/>
              </w:rPr>
              <w:t>100</w:t>
            </w:r>
            <w:r w:rsidRPr="001D3F3D">
              <w:rPr>
                <w:rFonts w:cs="Arial" w:hint="eastAsia"/>
              </w:rPr>
              <w:t>ms</w:t>
            </w:r>
          </w:p>
        </w:tc>
        <w:tc>
          <w:tcPr>
            <w:tcW w:w="1060" w:type="dxa"/>
          </w:tcPr>
          <w:p w:rsidR="006F01D4" w:rsidRPr="001D3F3D" w:rsidRDefault="006F01D4" w:rsidP="00370B0E">
            <w:pPr>
              <w:pStyle w:val="TAC"/>
              <w:rPr>
                <w:rFonts w:cs="Arial"/>
                <w:lang w:eastAsia="ja-JP"/>
              </w:rPr>
            </w:pPr>
            <w:r w:rsidRPr="001D3F3D">
              <w:rPr>
                <w:rFonts w:cs="Arial"/>
                <w:lang w:eastAsia="ja-JP"/>
              </w:rPr>
              <w:t>kbps</w:t>
            </w:r>
          </w:p>
        </w:tc>
        <w:tc>
          <w:tcPr>
            <w:tcW w:w="696" w:type="dxa"/>
          </w:tcPr>
          <w:p w:rsidR="006F01D4" w:rsidRPr="001D3F3D" w:rsidRDefault="006F01D4" w:rsidP="00370B0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96" w:type="dxa"/>
          </w:tcPr>
          <w:p w:rsidR="006F01D4" w:rsidRPr="001D3F3D" w:rsidRDefault="006F01D4" w:rsidP="00370B0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96" w:type="dxa"/>
          </w:tcPr>
          <w:p w:rsidR="006F01D4" w:rsidRPr="001D3F3D" w:rsidRDefault="006F01D4" w:rsidP="00370B0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96" w:type="dxa"/>
          </w:tcPr>
          <w:p w:rsidR="006F01D4" w:rsidRPr="00201AA0" w:rsidRDefault="006F01D4" w:rsidP="00370B0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34.96</w:t>
            </w:r>
          </w:p>
        </w:tc>
        <w:tc>
          <w:tcPr>
            <w:tcW w:w="696" w:type="dxa"/>
          </w:tcPr>
          <w:p w:rsidR="006F01D4" w:rsidRPr="001D3F3D" w:rsidRDefault="006F01D4" w:rsidP="00370B0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96" w:type="dxa"/>
          </w:tcPr>
          <w:p w:rsidR="006F01D4" w:rsidRPr="00201AA0" w:rsidRDefault="006F01D4" w:rsidP="00370B0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69.68</w:t>
            </w:r>
          </w:p>
        </w:tc>
      </w:tr>
      <w:tr w:rsidR="006F01D4" w:rsidRPr="001D3F3D" w:rsidTr="00F30028">
        <w:trPr>
          <w:trHeight w:val="203"/>
          <w:jc w:val="center"/>
        </w:trPr>
        <w:tc>
          <w:tcPr>
            <w:tcW w:w="3580" w:type="dxa"/>
          </w:tcPr>
          <w:p w:rsidR="006F01D4" w:rsidRPr="001D3F3D" w:rsidRDefault="006F01D4" w:rsidP="00370B0E">
            <w:pPr>
              <w:pStyle w:val="TAL"/>
              <w:rPr>
                <w:rFonts w:cs="Arial"/>
              </w:rPr>
            </w:pPr>
            <w:r w:rsidRPr="001D3F3D">
              <w:rPr>
                <w:rFonts w:cs="Arial"/>
              </w:rPr>
              <w:t>UE Category</w:t>
            </w:r>
          </w:p>
        </w:tc>
        <w:tc>
          <w:tcPr>
            <w:tcW w:w="1060" w:type="dxa"/>
          </w:tcPr>
          <w:p w:rsidR="006F01D4" w:rsidRPr="001D3F3D" w:rsidRDefault="006F01D4" w:rsidP="00370B0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96" w:type="dxa"/>
          </w:tcPr>
          <w:p w:rsidR="006F01D4" w:rsidRPr="001D3F3D" w:rsidDel="005A537C" w:rsidRDefault="006F01D4" w:rsidP="00370B0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96" w:type="dxa"/>
          </w:tcPr>
          <w:p w:rsidR="006F01D4" w:rsidRPr="001D3F3D" w:rsidDel="005A537C" w:rsidRDefault="006F01D4" w:rsidP="00370B0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96" w:type="dxa"/>
          </w:tcPr>
          <w:p w:rsidR="006F01D4" w:rsidRPr="001D3F3D" w:rsidRDefault="006F01D4" w:rsidP="00370B0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96" w:type="dxa"/>
          </w:tcPr>
          <w:p w:rsidR="006F01D4" w:rsidRPr="001D3F3D" w:rsidDel="005A537C" w:rsidRDefault="006F01D4" w:rsidP="00370B0E">
            <w:pPr>
              <w:pStyle w:val="TAC"/>
              <w:rPr>
                <w:rFonts w:cs="Arial"/>
                <w:lang w:eastAsia="ja-JP"/>
              </w:rPr>
            </w:pPr>
            <w:r w:rsidRPr="001D3F3D">
              <w:rPr>
                <w:rFonts w:cs="Arial"/>
                <w:lang w:eastAsia="ja-JP"/>
              </w:rPr>
              <w:t>≥ 1</w:t>
            </w:r>
          </w:p>
        </w:tc>
        <w:tc>
          <w:tcPr>
            <w:tcW w:w="696" w:type="dxa"/>
          </w:tcPr>
          <w:p w:rsidR="006F01D4" w:rsidRPr="001D3F3D" w:rsidDel="005A537C" w:rsidRDefault="006F01D4" w:rsidP="00370B0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96" w:type="dxa"/>
          </w:tcPr>
          <w:p w:rsidR="006F01D4" w:rsidRPr="001D3F3D" w:rsidDel="005A537C" w:rsidRDefault="006F01D4" w:rsidP="00370B0E">
            <w:pPr>
              <w:pStyle w:val="TAC"/>
              <w:rPr>
                <w:rFonts w:cs="Arial"/>
                <w:lang w:eastAsia="ja-JP"/>
              </w:rPr>
            </w:pPr>
            <w:r w:rsidRPr="001D3F3D">
              <w:rPr>
                <w:rFonts w:cs="Arial"/>
                <w:lang w:eastAsia="ja-JP"/>
              </w:rPr>
              <w:t>≥ 1</w:t>
            </w:r>
          </w:p>
        </w:tc>
      </w:tr>
      <w:tr w:rsidR="006F01D4" w:rsidRPr="001D3F3D" w:rsidTr="00F30028">
        <w:trPr>
          <w:trHeight w:val="786"/>
          <w:jc w:val="center"/>
        </w:trPr>
        <w:tc>
          <w:tcPr>
            <w:tcW w:w="8815" w:type="dxa"/>
            <w:gridSpan w:val="8"/>
          </w:tcPr>
          <w:p w:rsidR="006F01D4" w:rsidRDefault="006F01D4" w:rsidP="00370B0E">
            <w:pPr>
              <w:pStyle w:val="TAN"/>
              <w:rPr>
                <w:rFonts w:eastAsia="宋体" w:cs="Arial"/>
                <w:lang w:eastAsia="zh-CN"/>
              </w:rPr>
            </w:pPr>
            <w:r w:rsidRPr="001D3F3D">
              <w:rPr>
                <w:rFonts w:cs="Arial"/>
              </w:rPr>
              <w:t>N</w:t>
            </w:r>
            <w:r>
              <w:rPr>
                <w:rFonts w:eastAsia="宋体" w:cs="Arial" w:hint="eastAsia"/>
                <w:lang w:eastAsia="zh-CN"/>
              </w:rPr>
              <w:t>ote</w:t>
            </w:r>
            <w:r w:rsidRPr="001D3F3D">
              <w:rPr>
                <w:rFonts w:cs="Arial"/>
              </w:rPr>
              <w:t xml:space="preserve"> </w:t>
            </w:r>
            <w:r>
              <w:rPr>
                <w:rFonts w:eastAsia="宋体" w:cs="Arial" w:hint="eastAsia"/>
                <w:lang w:eastAsia="zh-CN"/>
              </w:rPr>
              <w:t>1</w:t>
            </w:r>
            <w:r w:rsidRPr="001D3F3D">
              <w:rPr>
                <w:rFonts w:cs="Arial"/>
              </w:rPr>
              <w:t xml:space="preserve">: </w:t>
            </w:r>
            <w:r w:rsidRPr="001D3F3D">
              <w:rPr>
                <w:rFonts w:cs="Arial"/>
              </w:rPr>
              <w:tab/>
            </w:r>
            <w:r>
              <w:rPr>
                <w:rFonts w:eastAsia="宋体" w:cs="Arial" w:hint="eastAsia"/>
                <w:lang w:eastAsia="zh-CN"/>
              </w:rPr>
              <w:t>2RBs allocated to SA transmission and 4 symbols allocated to RS.</w:t>
            </w:r>
          </w:p>
          <w:p w:rsidR="006F01D4" w:rsidRDefault="006F01D4" w:rsidP="00370B0E">
            <w:pPr>
              <w:pStyle w:val="TAN"/>
              <w:rPr>
                <w:rFonts w:eastAsia="宋体" w:cs="Arial"/>
                <w:lang w:eastAsia="zh-CN"/>
              </w:rPr>
            </w:pPr>
            <w:r w:rsidRPr="001D3F3D">
              <w:rPr>
                <w:rFonts w:cs="Arial"/>
              </w:rPr>
              <w:t>N</w:t>
            </w:r>
            <w:r>
              <w:rPr>
                <w:rFonts w:eastAsia="宋体" w:cs="Arial" w:hint="eastAsia"/>
                <w:lang w:eastAsia="zh-CN"/>
              </w:rPr>
              <w:t>ote</w:t>
            </w:r>
            <w:r w:rsidRPr="001D3F3D">
              <w:rPr>
                <w:rFonts w:cs="Arial"/>
              </w:rPr>
              <w:t xml:space="preserve"> </w:t>
            </w:r>
            <w:r>
              <w:rPr>
                <w:rFonts w:eastAsia="宋体" w:cs="Arial" w:hint="eastAsia"/>
                <w:lang w:eastAsia="zh-CN"/>
              </w:rPr>
              <w:t>2</w:t>
            </w:r>
            <w:r w:rsidRPr="001D3F3D">
              <w:rPr>
                <w:rFonts w:cs="Arial"/>
              </w:rPr>
              <w:t xml:space="preserve">: </w:t>
            </w:r>
            <w:r w:rsidRPr="001D3F3D">
              <w:rPr>
                <w:rFonts w:cs="Arial"/>
              </w:rPr>
              <w:tab/>
              <w:t>Throughput (in kbps) will depend on SA period configuration</w:t>
            </w:r>
            <w:r>
              <w:rPr>
                <w:rFonts w:eastAsia="宋体" w:cs="Arial" w:hint="eastAsia"/>
                <w:lang w:eastAsia="zh-CN"/>
              </w:rPr>
              <w:t>.</w:t>
            </w:r>
          </w:p>
          <w:p w:rsidR="006F01D4" w:rsidRPr="002C6AA8" w:rsidRDefault="006F01D4" w:rsidP="00370B0E">
            <w:pPr>
              <w:pStyle w:val="TAN"/>
              <w:rPr>
                <w:rFonts w:eastAsia="宋体" w:cs="Arial"/>
                <w:lang w:eastAsia="zh-CN"/>
              </w:rPr>
            </w:pPr>
            <w:r w:rsidRPr="001D3F3D">
              <w:rPr>
                <w:rFonts w:cs="Arial"/>
              </w:rPr>
              <w:t xml:space="preserve">Note </w:t>
            </w:r>
            <w:r>
              <w:rPr>
                <w:rFonts w:eastAsia="宋体" w:cs="Arial" w:hint="eastAsia"/>
                <w:lang w:eastAsia="zh-CN"/>
              </w:rPr>
              <w:t>3</w:t>
            </w:r>
            <w:r w:rsidRPr="001D3F3D">
              <w:rPr>
                <w:rFonts w:cs="Arial"/>
              </w:rPr>
              <w:t>:</w:t>
            </w:r>
            <w:r w:rsidRPr="001D3F3D">
              <w:rPr>
                <w:rFonts w:cs="Arial"/>
              </w:rPr>
              <w:tab/>
              <w:t>If more than one Code Block is present, an additional CRC sequence of L = 24 Bits is attached to each Code Block (otherwise L = 0 Bit).</w:t>
            </w:r>
          </w:p>
        </w:tc>
      </w:tr>
    </w:tbl>
    <w:p w:rsidR="004C6540" w:rsidRPr="006F01D4" w:rsidRDefault="004C6540" w:rsidP="004C6540">
      <w:pPr>
        <w:pStyle w:val="a5"/>
        <w:ind w:firstLineChars="0" w:firstLine="0"/>
        <w:jc w:val="both"/>
        <w:textAlignment w:val="baseline"/>
        <w:rPr>
          <w:rFonts w:ascii="Times New Roman" w:hAnsi="Times New Roman" w:cs="Times New Roman"/>
          <w:sz w:val="20"/>
          <w:szCs w:val="20"/>
          <w:lang w:val="en-GB"/>
        </w:rPr>
      </w:pPr>
    </w:p>
    <w:p w:rsidR="004C6540" w:rsidRPr="00403311" w:rsidRDefault="004C6540" w:rsidP="004C6540">
      <w:pPr>
        <w:pStyle w:val="1"/>
        <w:rPr>
          <w:rFonts w:eastAsia="宋体"/>
        </w:rPr>
      </w:pPr>
      <w:r>
        <w:rPr>
          <w:rFonts w:eastAsia="宋体" w:hint="eastAsia"/>
          <w:lang w:eastAsia="zh-CN"/>
        </w:rPr>
        <w:t xml:space="preserve">Simulation results </w:t>
      </w:r>
    </w:p>
    <w:p w:rsidR="004C6540" w:rsidRDefault="00836140" w:rsidP="004C6540">
      <w:pPr>
        <w:pStyle w:val="a6"/>
        <w:jc w:val="both"/>
        <w:rPr>
          <w:rFonts w:eastAsia="宋体"/>
          <w:sz w:val="20"/>
          <w:lang w:val="en-GB" w:eastAsia="zh-CN"/>
        </w:rPr>
      </w:pPr>
      <w:bookmarkStart w:id="3" w:name="OLE_LINK1"/>
      <w:bookmarkStart w:id="4" w:name="OLE_LINK2"/>
      <w:r>
        <w:rPr>
          <w:rFonts w:eastAsia="宋体" w:hint="eastAsia"/>
          <w:sz w:val="20"/>
          <w:lang w:val="en-GB" w:eastAsia="zh-CN"/>
        </w:rPr>
        <w:t>Figure 1 and Figure 2 represent the link level simulation result</w:t>
      </w:r>
      <w:r w:rsidR="008734C1">
        <w:rPr>
          <w:rFonts w:eastAsia="宋体" w:hint="eastAsia"/>
          <w:sz w:val="20"/>
          <w:lang w:val="en-GB" w:eastAsia="zh-CN"/>
        </w:rPr>
        <w:t>s</w:t>
      </w:r>
      <w:r w:rsidR="00325CCE">
        <w:rPr>
          <w:rFonts w:eastAsia="宋体" w:hint="eastAsia"/>
          <w:sz w:val="20"/>
          <w:lang w:val="en-GB" w:eastAsia="zh-CN"/>
        </w:rPr>
        <w:t xml:space="preserve"> on</w:t>
      </w:r>
      <w:r>
        <w:rPr>
          <w:rFonts w:eastAsia="宋体" w:hint="eastAsia"/>
          <w:sz w:val="20"/>
          <w:lang w:val="en-GB" w:eastAsia="zh-CN"/>
        </w:rPr>
        <w:t xml:space="preserve"> 10MHz and 20MHz FRC, respectively.</w:t>
      </w:r>
    </w:p>
    <w:p w:rsidR="00836140" w:rsidRDefault="00DA6DA5" w:rsidP="00836140">
      <w:pPr>
        <w:pStyle w:val="a6"/>
        <w:jc w:val="center"/>
        <w:rPr>
          <w:rFonts w:eastAsia="宋体"/>
          <w:sz w:val="20"/>
          <w:lang w:val="en-GB" w:eastAsia="zh-CN"/>
        </w:rPr>
      </w:pPr>
      <w:r>
        <w:rPr>
          <w:rFonts w:eastAsia="宋体" w:hint="eastAsia"/>
          <w:noProof/>
          <w:sz w:val="20"/>
          <w:lang w:eastAsia="zh-CN"/>
        </w:rPr>
        <w:drawing>
          <wp:inline distT="0" distB="0" distL="0" distR="0">
            <wp:extent cx="2985073" cy="2238983"/>
            <wp:effectExtent l="0" t="0" r="0" b="0"/>
            <wp:docPr id="1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8209" cy="22413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6140" w:rsidRPr="00791030" w:rsidRDefault="00836140" w:rsidP="00836140">
      <w:pPr>
        <w:pStyle w:val="a6"/>
        <w:jc w:val="center"/>
        <w:rPr>
          <w:rFonts w:eastAsia="宋体"/>
          <w:sz w:val="15"/>
          <w:szCs w:val="15"/>
          <w:lang w:val="en-GB" w:eastAsia="zh-CN"/>
        </w:rPr>
      </w:pPr>
      <w:r w:rsidRPr="00791030">
        <w:rPr>
          <w:rFonts w:eastAsia="宋体" w:hint="eastAsia"/>
          <w:sz w:val="15"/>
          <w:szCs w:val="15"/>
          <w:lang w:val="en-GB" w:eastAsia="zh-CN"/>
        </w:rPr>
        <w:t xml:space="preserve">Fig.1 SNR vs. </w:t>
      </w:r>
      <w:r w:rsidR="00DA6DA5" w:rsidRPr="00791030">
        <w:rPr>
          <w:rFonts w:eastAsia="宋体" w:hint="eastAsia"/>
          <w:sz w:val="15"/>
          <w:szCs w:val="15"/>
          <w:lang w:val="en-GB" w:eastAsia="zh-CN"/>
        </w:rPr>
        <w:t>Thr</w:t>
      </w:r>
      <w:r w:rsidRPr="00791030">
        <w:rPr>
          <w:rFonts w:eastAsia="宋体" w:hint="eastAsia"/>
          <w:sz w:val="15"/>
          <w:szCs w:val="15"/>
          <w:lang w:val="en-GB" w:eastAsia="zh-CN"/>
        </w:rPr>
        <w:t>oughput</w:t>
      </w:r>
      <w:r w:rsidR="005252E9">
        <w:rPr>
          <w:rFonts w:eastAsia="宋体" w:hint="eastAsia"/>
          <w:sz w:val="15"/>
          <w:szCs w:val="15"/>
          <w:lang w:val="en-GB" w:eastAsia="zh-CN"/>
        </w:rPr>
        <w:t xml:space="preserve"> curve in</w:t>
      </w:r>
      <w:r w:rsidR="00DA6DA5" w:rsidRPr="00791030">
        <w:rPr>
          <w:rFonts w:eastAsia="宋体" w:hint="eastAsia"/>
          <w:sz w:val="15"/>
          <w:szCs w:val="15"/>
          <w:lang w:val="en-GB" w:eastAsia="zh-CN"/>
        </w:rPr>
        <w:t xml:space="preserve"> 10MHz</w:t>
      </w:r>
    </w:p>
    <w:p w:rsidR="00DA6DA5" w:rsidRDefault="00791030" w:rsidP="00DA6DA5">
      <w:pPr>
        <w:pStyle w:val="a6"/>
        <w:jc w:val="center"/>
        <w:rPr>
          <w:rFonts w:eastAsia="宋体"/>
          <w:sz w:val="20"/>
          <w:lang w:val="en-GB" w:eastAsia="zh-CN"/>
        </w:rPr>
      </w:pPr>
      <w:r>
        <w:rPr>
          <w:rFonts w:eastAsia="宋体" w:hint="eastAsia"/>
          <w:noProof/>
          <w:sz w:val="20"/>
          <w:lang w:eastAsia="zh-CN"/>
        </w:rPr>
        <w:drawing>
          <wp:inline distT="0" distB="0" distL="0" distR="0">
            <wp:extent cx="2985073" cy="2238982"/>
            <wp:effectExtent l="0" t="0" r="0" b="0"/>
            <wp:docPr id="1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7072" cy="22404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6DA5" w:rsidRPr="00791030" w:rsidRDefault="00DA6DA5" w:rsidP="00791030">
      <w:pPr>
        <w:pStyle w:val="a6"/>
        <w:jc w:val="center"/>
        <w:rPr>
          <w:rFonts w:eastAsia="宋体"/>
          <w:sz w:val="15"/>
          <w:szCs w:val="15"/>
          <w:lang w:val="en-GB" w:eastAsia="zh-CN"/>
        </w:rPr>
      </w:pPr>
      <w:r w:rsidRPr="00791030">
        <w:rPr>
          <w:rFonts w:eastAsia="宋体" w:hint="eastAsia"/>
          <w:sz w:val="15"/>
          <w:szCs w:val="15"/>
          <w:lang w:val="en-GB" w:eastAsia="zh-CN"/>
        </w:rPr>
        <w:t>Fig.2 SNR vs. Throughput curve in 20MHz</w:t>
      </w:r>
    </w:p>
    <w:bookmarkEnd w:id="3"/>
    <w:bookmarkEnd w:id="4"/>
    <w:p w:rsidR="004C6540" w:rsidRPr="00403311" w:rsidRDefault="004C6540" w:rsidP="004C6540">
      <w:pPr>
        <w:pStyle w:val="1"/>
        <w:rPr>
          <w:rFonts w:eastAsia="宋体"/>
        </w:rPr>
      </w:pPr>
      <w:r w:rsidRPr="001F6090">
        <w:rPr>
          <w:rFonts w:hint="eastAsia"/>
          <w:lang w:eastAsia="zh-CN"/>
        </w:rPr>
        <w:lastRenderedPageBreak/>
        <w:t>Conclusion</w:t>
      </w:r>
      <w:r>
        <w:rPr>
          <w:rFonts w:eastAsia="宋体" w:hint="eastAsia"/>
          <w:lang w:eastAsia="zh-CN"/>
        </w:rPr>
        <w:t>s</w:t>
      </w:r>
    </w:p>
    <w:p w:rsidR="004C6540" w:rsidRPr="003C7772" w:rsidRDefault="00791030" w:rsidP="004C6540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In this contribution, we provide the simulation results for V2V REFSENS based on the previous discussion.</w:t>
      </w:r>
    </w:p>
    <w:p w:rsidR="004C6540" w:rsidRPr="00787842" w:rsidRDefault="004C6540" w:rsidP="004C6540">
      <w:pPr>
        <w:pStyle w:val="1"/>
        <w:rPr>
          <w:szCs w:val="36"/>
        </w:rPr>
      </w:pPr>
      <w:r w:rsidRPr="00787842">
        <w:rPr>
          <w:szCs w:val="36"/>
        </w:rPr>
        <w:t>References</w:t>
      </w:r>
    </w:p>
    <w:p w:rsidR="00E908B1" w:rsidRPr="00E908B1" w:rsidRDefault="005252E9" w:rsidP="00E908B1">
      <w:pPr>
        <w:pStyle w:val="EX"/>
        <w:numPr>
          <w:ilvl w:val="0"/>
          <w:numId w:val="2"/>
        </w:numPr>
        <w:tabs>
          <w:tab w:val="clear" w:pos="720"/>
        </w:tabs>
        <w:overflowPunct/>
        <w:autoSpaceDE/>
        <w:autoSpaceDN/>
        <w:adjustRightInd/>
        <w:ind w:left="426" w:hanging="426"/>
        <w:textAlignment w:val="auto"/>
      </w:pPr>
      <w:r>
        <w:rPr>
          <w:rFonts w:hint="eastAsia"/>
          <w:lang w:eastAsia="zh-CN"/>
        </w:rPr>
        <w:t xml:space="preserve">R4-164849, </w:t>
      </w:r>
      <w:r w:rsidR="00836140">
        <w:rPr>
          <w:lang w:eastAsia="zh-CN"/>
        </w:rPr>
        <w:t>“</w:t>
      </w:r>
      <w:r>
        <w:rPr>
          <w:lang w:eastAsia="zh-CN"/>
        </w:rPr>
        <w:t>WF on simulation assumptio</w:t>
      </w:r>
      <w:r w:rsidR="00836140">
        <w:rPr>
          <w:lang w:eastAsia="zh-CN"/>
        </w:rPr>
        <w:t>ns for V2V REFSENS demodulation”</w:t>
      </w:r>
      <w:r w:rsidR="00E908B1" w:rsidRPr="00E908B1">
        <w:rPr>
          <w:lang w:eastAsia="zh-CN"/>
        </w:rPr>
        <w:t xml:space="preserve">, LG Electronics, Qualcomm Incorporated, </w:t>
      </w:r>
      <w:r>
        <w:rPr>
          <w:rFonts w:hint="eastAsia"/>
          <w:lang w:eastAsia="zh-CN"/>
        </w:rPr>
        <w:t>RAN4#79.</w:t>
      </w:r>
    </w:p>
    <w:p w:rsidR="004C6540" w:rsidRPr="00F43B28" w:rsidRDefault="00AC74B2" w:rsidP="004C6540">
      <w:pPr>
        <w:pStyle w:val="EX"/>
        <w:numPr>
          <w:ilvl w:val="0"/>
          <w:numId w:val="2"/>
        </w:numPr>
        <w:tabs>
          <w:tab w:val="clear" w:pos="720"/>
        </w:tabs>
        <w:overflowPunct/>
        <w:autoSpaceDE/>
        <w:autoSpaceDN/>
        <w:adjustRightInd/>
        <w:ind w:left="426" w:hanging="426"/>
        <w:textAlignment w:val="auto"/>
      </w:pPr>
      <w:r>
        <w:rPr>
          <w:rFonts w:hint="eastAsia"/>
          <w:lang w:eastAsia="zh-CN"/>
        </w:rPr>
        <w:t>R4-166311</w:t>
      </w:r>
      <w:r w:rsidR="005252E9">
        <w:rPr>
          <w:rFonts w:hint="eastAsia"/>
          <w:lang w:eastAsia="zh-CN"/>
        </w:rPr>
        <w:t>,</w:t>
      </w:r>
      <w:r w:rsidR="00836140">
        <w:rPr>
          <w:rFonts w:hint="eastAsia"/>
          <w:lang w:eastAsia="zh-CN"/>
        </w:rPr>
        <w:t xml:space="preserve"> </w:t>
      </w:r>
      <w:r w:rsidR="005252E9">
        <w:rPr>
          <w:lang w:eastAsia="zh-CN"/>
        </w:rPr>
        <w:t>“</w:t>
      </w:r>
      <w:r>
        <w:rPr>
          <w:rFonts w:hint="eastAsia"/>
          <w:lang w:eastAsia="zh-CN"/>
        </w:rPr>
        <w:t>FRC for V2V RF requirements</w:t>
      </w:r>
      <w:r w:rsidR="00836140">
        <w:rPr>
          <w:lang w:eastAsia="zh-CN"/>
        </w:rPr>
        <w:t>”</w:t>
      </w:r>
      <w:r w:rsidR="00836140">
        <w:rPr>
          <w:rFonts w:hint="eastAsia"/>
          <w:lang w:eastAsia="zh-CN"/>
        </w:rPr>
        <w:t xml:space="preserve">, </w:t>
      </w:r>
      <w:proofErr w:type="spellStart"/>
      <w:r w:rsidR="00836140">
        <w:rPr>
          <w:rFonts w:hint="eastAsia"/>
          <w:lang w:eastAsia="zh-CN"/>
        </w:rPr>
        <w:t>Huawei</w:t>
      </w:r>
      <w:proofErr w:type="spellEnd"/>
      <w:r w:rsidR="00836140">
        <w:rPr>
          <w:rFonts w:hint="eastAsia"/>
          <w:lang w:eastAsia="zh-CN"/>
        </w:rPr>
        <w:t xml:space="preserve">, </w:t>
      </w:r>
      <w:r w:rsidR="005252E9">
        <w:rPr>
          <w:rFonts w:hint="eastAsia"/>
          <w:lang w:eastAsia="zh-CN"/>
        </w:rPr>
        <w:t>RAN4#80.</w:t>
      </w:r>
    </w:p>
    <w:p w:rsidR="001249A4" w:rsidRPr="00AC74B2" w:rsidRDefault="001249A4"/>
    <w:sectPr w:rsidR="001249A4" w:rsidRPr="00AC74B2" w:rsidSect="003C55CA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5C43" w:rsidRDefault="004A5C43" w:rsidP="004C6540">
      <w:pPr>
        <w:spacing w:after="0"/>
      </w:pPr>
      <w:r>
        <w:separator/>
      </w:r>
    </w:p>
  </w:endnote>
  <w:endnote w:type="continuationSeparator" w:id="0">
    <w:p w:rsidR="004A5C43" w:rsidRDefault="004A5C43" w:rsidP="004C654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55CA" w:rsidRDefault="0037731F">
    <w:pPr>
      <w:pStyle w:val="a4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5C43" w:rsidRDefault="004A5C43" w:rsidP="004C6540">
      <w:pPr>
        <w:spacing w:after="0"/>
      </w:pPr>
      <w:r>
        <w:separator/>
      </w:r>
    </w:p>
  </w:footnote>
  <w:footnote w:type="continuationSeparator" w:id="0">
    <w:p w:rsidR="004A5C43" w:rsidRDefault="004A5C43" w:rsidP="004C654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">
    <w:nsid w:val="45022259"/>
    <w:multiLevelType w:val="hybridMultilevel"/>
    <w:tmpl w:val="F1005612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534B328A"/>
    <w:multiLevelType w:val="hybridMultilevel"/>
    <w:tmpl w:val="4AA4D214"/>
    <w:lvl w:ilvl="0" w:tplc="FFFFFFFF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C6540"/>
    <w:rsid w:val="00061ED4"/>
    <w:rsid w:val="001249A4"/>
    <w:rsid w:val="001857B2"/>
    <w:rsid w:val="001A25DB"/>
    <w:rsid w:val="002C23F5"/>
    <w:rsid w:val="002D5534"/>
    <w:rsid w:val="00325CCE"/>
    <w:rsid w:val="0037731F"/>
    <w:rsid w:val="00407C45"/>
    <w:rsid w:val="004137C1"/>
    <w:rsid w:val="004A5C43"/>
    <w:rsid w:val="004C6540"/>
    <w:rsid w:val="005252E9"/>
    <w:rsid w:val="00583A65"/>
    <w:rsid w:val="006A2728"/>
    <w:rsid w:val="006B7459"/>
    <w:rsid w:val="006F01D4"/>
    <w:rsid w:val="00791030"/>
    <w:rsid w:val="007D4A9C"/>
    <w:rsid w:val="00836140"/>
    <w:rsid w:val="008734C1"/>
    <w:rsid w:val="009513CE"/>
    <w:rsid w:val="0095394B"/>
    <w:rsid w:val="009741FF"/>
    <w:rsid w:val="00AC74B2"/>
    <w:rsid w:val="00BD2D19"/>
    <w:rsid w:val="00D67C51"/>
    <w:rsid w:val="00DA6DA5"/>
    <w:rsid w:val="00DE0EE4"/>
    <w:rsid w:val="00E908B1"/>
    <w:rsid w:val="00EC3236"/>
    <w:rsid w:val="00EF20CC"/>
    <w:rsid w:val="00F300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Char,H1,h1,Heading 1 3GPP,Memo Heading 1,NMP Heading 1,app heading 1,l1,h11,h12,h13,h14,h15,h16,h17,h111,h121,h131,h141,h151,h161,h18,h112,h122,h132,h142,h152,h162,h19,h113,h123,h133,h143,h153,h163,1,Section of paper,Heading 1_a,heading 1"/>
    <w:next w:val="2"/>
    <w:link w:val="1Char"/>
    <w:qFormat/>
    <w:rsid w:val="004C654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Char Char,H2,h2,DO NOT USE_h2,h21,Heading 2 3GPP,Head2A,2,UNDERRUBRIK 1-2,Head 2,l2,TitreProp,Header 2,ITT t2,PA Major Section,Livello 2,R2,H21,Heading 2 Hidden,Head1,2nd level,heading 2,I2,Section Title,Heading2,list2,H2-Heading 2,Header&#10;2,Header2"/>
    <w:next w:val="a"/>
    <w:link w:val="2Char"/>
    <w:qFormat/>
    <w:rsid w:val="004C6540"/>
    <w:pPr>
      <w:numPr>
        <w:ilvl w:val="1"/>
        <w:numId w:val="1"/>
      </w:numPr>
      <w:spacing w:before="100" w:beforeAutospacing="1" w:afterLines="100"/>
      <w:outlineLvl w:val="1"/>
    </w:pPr>
    <w:rPr>
      <w:rFonts w:ascii="Arial" w:eastAsia="Arial" w:hAnsi="Arial" w:cs="Times New Roman"/>
      <w:kern w:val="0"/>
      <w:sz w:val="32"/>
      <w:szCs w:val="20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,1.1.1"/>
    <w:basedOn w:val="2"/>
    <w:next w:val="a"/>
    <w:link w:val="3Char"/>
    <w:qFormat/>
    <w:rsid w:val="004C6540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,Memo"/>
    <w:basedOn w:val="3"/>
    <w:next w:val="a"/>
    <w:link w:val="4Char"/>
    <w:qFormat/>
    <w:rsid w:val="004C6540"/>
    <w:pPr>
      <w:numPr>
        <w:ilvl w:val="3"/>
      </w:numPr>
      <w:outlineLvl w:val="3"/>
    </w:pPr>
    <w:rPr>
      <w:sz w:val="24"/>
    </w:rPr>
  </w:style>
  <w:style w:type="paragraph" w:styleId="6">
    <w:name w:val="heading 6"/>
    <w:basedOn w:val="a"/>
    <w:next w:val="a"/>
    <w:link w:val="6Char"/>
    <w:qFormat/>
    <w:rsid w:val="004C6540"/>
    <w:pPr>
      <w:numPr>
        <w:ilvl w:val="4"/>
        <w:numId w:val="1"/>
      </w:numPr>
      <w:overflowPunct/>
      <w:autoSpaceDE/>
      <w:autoSpaceDN/>
      <w:adjustRightInd/>
      <w:spacing w:before="120" w:beforeAutospacing="1" w:afterLines="100"/>
      <w:ind w:left="1985" w:hanging="1985"/>
      <w:textAlignment w:val="auto"/>
      <w:outlineLvl w:val="5"/>
    </w:pPr>
    <w:rPr>
      <w:rFonts w:ascii="Arial" w:eastAsia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C65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C6540"/>
    <w:rPr>
      <w:sz w:val="18"/>
      <w:szCs w:val="18"/>
    </w:rPr>
  </w:style>
  <w:style w:type="paragraph" w:styleId="a4">
    <w:name w:val="footer"/>
    <w:basedOn w:val="a"/>
    <w:link w:val="Char0"/>
    <w:semiHidden/>
    <w:unhideWhenUsed/>
    <w:rsid w:val="004C654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C6540"/>
    <w:rPr>
      <w:sz w:val="18"/>
      <w:szCs w:val="18"/>
    </w:rPr>
  </w:style>
  <w:style w:type="character" w:customStyle="1" w:styleId="1Char">
    <w:name w:val="标题 1 Char"/>
    <w:aliases w:val="Char Char1,H1 Char,h1 Char,Heading 1 3GPP Char,Memo Heading 1 Char,NMP Heading 1 Char,app heading 1 Char,l1 Char,h11 Char,h12 Char,h13 Char,h14 Char,h15 Char,h16 Char,h17 Char,h111 Char,h121 Char,h131 Char,h141 Char,h151 Char,h161 Char,1 Char"/>
    <w:basedOn w:val="a0"/>
    <w:link w:val="1"/>
    <w:rsid w:val="004C6540"/>
    <w:rPr>
      <w:rFonts w:ascii="Arial" w:eastAsia="Arial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Char Char Char,H2 Char,h2 Char,DO NOT USE_h2 Char,h21 Char,Heading 2 3GPP Char,Head2A Char,2 Char,UNDERRUBRIK 1-2 Char,Head 2 Char,l2 Char,TitreProp Char,Header 2 Char,ITT t2 Char,PA Major Section Char,Livello 2 Char,R2 Char,H21 Char,I2 Char"/>
    <w:basedOn w:val="a0"/>
    <w:link w:val="2"/>
    <w:rsid w:val="004C6540"/>
    <w:rPr>
      <w:rFonts w:ascii="Arial" w:eastAsia="Arial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a0"/>
    <w:link w:val="3"/>
    <w:rsid w:val="004C6540"/>
    <w:rPr>
      <w:rFonts w:ascii="Arial" w:eastAsia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4C6540"/>
    <w:rPr>
      <w:rFonts w:ascii="Arial" w:eastAsia="Arial" w:hAnsi="Arial" w:cs="Times New Roman"/>
      <w:kern w:val="0"/>
      <w:sz w:val="24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4C6540"/>
    <w:rPr>
      <w:rFonts w:ascii="Arial" w:eastAsia="Arial" w:hAnsi="Arial" w:cs="Times New Roman"/>
      <w:kern w:val="0"/>
      <w:sz w:val="20"/>
      <w:szCs w:val="20"/>
      <w:lang w:val="en-GB" w:eastAsia="en-US"/>
    </w:rPr>
  </w:style>
  <w:style w:type="paragraph" w:customStyle="1" w:styleId="EX">
    <w:name w:val="EX"/>
    <w:basedOn w:val="a"/>
    <w:rsid w:val="004C6540"/>
    <w:pPr>
      <w:keepLines/>
      <w:ind w:left="1702" w:hanging="1418"/>
    </w:pPr>
    <w:rPr>
      <w:rFonts w:eastAsia="宋体"/>
      <w:lang w:eastAsia="ja-JP"/>
    </w:rPr>
  </w:style>
  <w:style w:type="paragraph" w:styleId="a5">
    <w:name w:val="List Paragraph"/>
    <w:basedOn w:val="a"/>
    <w:uiPriority w:val="34"/>
    <w:qFormat/>
    <w:rsid w:val="004C6540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H">
    <w:name w:val="TAH"/>
    <w:basedOn w:val="TAC"/>
    <w:link w:val="TAHCar"/>
    <w:rsid w:val="004C6540"/>
    <w:rPr>
      <w:b/>
    </w:rPr>
  </w:style>
  <w:style w:type="paragraph" w:customStyle="1" w:styleId="TAC">
    <w:name w:val="TAC"/>
    <w:basedOn w:val="a"/>
    <w:link w:val="TACChar"/>
    <w:rsid w:val="004C6540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/>
      <w:sz w:val="18"/>
    </w:rPr>
  </w:style>
  <w:style w:type="paragraph" w:customStyle="1" w:styleId="TH">
    <w:name w:val="TH"/>
    <w:basedOn w:val="a"/>
    <w:link w:val="THChar"/>
    <w:rsid w:val="004C654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宋体" w:hAnsi="Arial"/>
      <w:b/>
    </w:rPr>
  </w:style>
  <w:style w:type="character" w:customStyle="1" w:styleId="TACChar">
    <w:name w:val="TAC Char"/>
    <w:basedOn w:val="a0"/>
    <w:link w:val="TAC"/>
    <w:rsid w:val="004C654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basedOn w:val="a0"/>
    <w:link w:val="TH"/>
    <w:rsid w:val="004C6540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TAHCar">
    <w:name w:val="TAH Car"/>
    <w:basedOn w:val="a0"/>
    <w:link w:val="TAH"/>
    <w:rsid w:val="004C654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6">
    <w:name w:val="Body Text"/>
    <w:basedOn w:val="a"/>
    <w:link w:val="Char1"/>
    <w:unhideWhenUsed/>
    <w:rsid w:val="004C6540"/>
    <w:pPr>
      <w:widowControl w:val="0"/>
      <w:overflowPunct/>
      <w:autoSpaceDE/>
      <w:autoSpaceDN/>
      <w:adjustRightInd/>
      <w:spacing w:after="120"/>
      <w:textAlignment w:val="auto"/>
    </w:pPr>
    <w:rPr>
      <w:rFonts w:eastAsia="MS Mincho"/>
      <w:sz w:val="24"/>
      <w:lang w:val="en-US"/>
    </w:rPr>
  </w:style>
  <w:style w:type="character" w:customStyle="1" w:styleId="Char1">
    <w:name w:val="正文文本 Char"/>
    <w:basedOn w:val="a0"/>
    <w:link w:val="a6"/>
    <w:rsid w:val="004C6540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CRCoverPage">
    <w:name w:val="CR Cover Page"/>
    <w:link w:val="CRCoverPageChar"/>
    <w:rsid w:val="004C6540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locked/>
    <w:rsid w:val="004C6540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a"/>
    <w:link w:val="TALChar"/>
    <w:rsid w:val="006F01D4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basedOn w:val="a0"/>
    <w:link w:val="TAL"/>
    <w:rsid w:val="006F01D4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rsid w:val="006F01D4"/>
    <w:pPr>
      <w:ind w:left="851" w:hanging="851"/>
    </w:pPr>
  </w:style>
  <w:style w:type="paragraph" w:styleId="a7">
    <w:name w:val="caption"/>
    <w:aliases w:val="cap,cap Char,Caption Char,Caption Char1 Char,cap Char Char1,Caption Char Char1 Char,cap Char2 Char,Ca"/>
    <w:basedOn w:val="a"/>
    <w:next w:val="a"/>
    <w:link w:val="Char2"/>
    <w:qFormat/>
    <w:rsid w:val="006F01D4"/>
    <w:pPr>
      <w:spacing w:before="120" w:after="120"/>
    </w:pPr>
    <w:rPr>
      <w:b/>
    </w:rPr>
  </w:style>
  <w:style w:type="character" w:customStyle="1" w:styleId="TANChar">
    <w:name w:val="TAN Char"/>
    <w:basedOn w:val="a0"/>
    <w:link w:val="TAN"/>
    <w:rsid w:val="006F01D4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har2">
    <w:name w:val="题注 Char"/>
    <w:aliases w:val="cap Char1,cap Char Char,Caption Char Char,Caption Char1 Char Char,cap Char Char1 Char,Caption Char Char1 Char Char,cap Char2 Char Char,Ca Char"/>
    <w:basedOn w:val="a0"/>
    <w:link w:val="a7"/>
    <w:rsid w:val="006F01D4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7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3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3</Pages>
  <Words>363</Words>
  <Characters>2070</Characters>
  <Application>Microsoft Office Word</Application>
  <DocSecurity>0</DocSecurity>
  <Lines>17</Lines>
  <Paragraphs>4</Paragraphs>
  <ScaleCrop>false</ScaleCrop>
  <Company/>
  <LinksUpToDate>false</LinksUpToDate>
  <CharactersWithSpaces>2429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yangbowen</dc:creator>
  <cp:keywords/>
  <dc:description/>
  <cp:lastModifiedBy>yangbowen</cp:lastModifiedBy>
  <cp:revision>11</cp:revision>
  <dcterms:created xsi:type="dcterms:W3CDTF">2016-08-11T08:38:00Z</dcterms:created>
  <dcterms:modified xsi:type="dcterms:W3CDTF">2016-08-12T01:57:00Z</dcterms:modified>
</cp:coreProperties>
</file>